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7" w:type="dxa"/>
        <w:tblInd w:w="-282" w:type="dxa"/>
        <w:tblLayout w:type="fixed"/>
        <w:tblLook w:val="0000"/>
      </w:tblPr>
      <w:tblGrid>
        <w:gridCol w:w="390"/>
        <w:gridCol w:w="3720"/>
        <w:gridCol w:w="2280"/>
        <w:gridCol w:w="3637"/>
      </w:tblGrid>
      <w:tr w:rsidR="0037313B" w:rsidRPr="00C27999" w:rsidTr="00AA1B31">
        <w:trPr>
          <w:trHeight w:val="2340"/>
        </w:trPr>
        <w:tc>
          <w:tcPr>
            <w:tcW w:w="390" w:type="dxa"/>
            <w:tcBorders>
              <w:top w:val="single" w:sz="4" w:space="0" w:color="auto"/>
              <w:left w:val="single" w:sz="4" w:space="0" w:color="auto"/>
              <w:bottom w:val="single" w:sz="4" w:space="0" w:color="auto"/>
            </w:tcBorders>
            <w:shd w:val="clear" w:color="auto" w:fill="auto"/>
          </w:tcPr>
          <w:p w:rsidR="0037313B" w:rsidRPr="00C27999" w:rsidRDefault="0037313B" w:rsidP="00AA1B31">
            <w:pPr>
              <w:pStyle w:val="2"/>
              <w:rPr>
                <w:rFonts w:eastAsia="Times New Roman" w:cs="Times New Roman"/>
                <w:kern w:val="2"/>
                <w:lang w:val="ru-RU" w:eastAsia="ar-SA" w:bidi="ar-SA"/>
              </w:rPr>
            </w:pPr>
          </w:p>
          <w:p w:rsidR="0037313B" w:rsidRPr="00C27999" w:rsidRDefault="0037313B" w:rsidP="00AA1B31">
            <w:pPr>
              <w:rPr>
                <w:rFonts w:ascii="Times New Roman" w:hAnsi="Times New Roman" w:cs="Times New Roman"/>
                <w:sz w:val="24"/>
                <w:szCs w:val="24"/>
                <w:lang w:eastAsia="ar-SA"/>
              </w:rPr>
            </w:pPr>
          </w:p>
          <w:p w:rsidR="0037313B" w:rsidRPr="00C27999" w:rsidRDefault="0037313B" w:rsidP="00AA1B31">
            <w:pPr>
              <w:rPr>
                <w:rFonts w:ascii="Times New Roman" w:hAnsi="Times New Roman" w:cs="Times New Roman"/>
                <w:sz w:val="24"/>
                <w:szCs w:val="24"/>
                <w:lang w:eastAsia="ar-SA"/>
              </w:rPr>
            </w:pPr>
          </w:p>
          <w:p w:rsidR="0037313B" w:rsidRPr="00C27999" w:rsidRDefault="0037313B" w:rsidP="00AA1B31">
            <w:pPr>
              <w:rPr>
                <w:rFonts w:ascii="Times New Roman" w:hAnsi="Times New Roman" w:cs="Times New Roman"/>
                <w:sz w:val="24"/>
                <w:szCs w:val="24"/>
                <w:lang w:eastAsia="ar-SA"/>
              </w:rPr>
            </w:pPr>
          </w:p>
          <w:p w:rsidR="0037313B" w:rsidRPr="00C27999" w:rsidRDefault="0037313B" w:rsidP="00AA1B31">
            <w:pPr>
              <w:rPr>
                <w:rFonts w:ascii="Times New Roman" w:hAnsi="Times New Roman" w:cs="Times New Roman"/>
                <w:sz w:val="24"/>
                <w:szCs w:val="24"/>
                <w:lang w:eastAsia="ar-SA"/>
              </w:rPr>
            </w:pPr>
          </w:p>
        </w:tc>
        <w:tc>
          <w:tcPr>
            <w:tcW w:w="3720" w:type="dxa"/>
            <w:tcBorders>
              <w:top w:val="single" w:sz="4" w:space="0" w:color="auto"/>
              <w:bottom w:val="single" w:sz="4" w:space="0" w:color="auto"/>
            </w:tcBorders>
          </w:tcPr>
          <w:p w:rsidR="0037313B" w:rsidRPr="00C27999" w:rsidRDefault="0037313B" w:rsidP="00AA1B31">
            <w:pPr>
              <w:pStyle w:val="2"/>
              <w:numPr>
                <w:ilvl w:val="1"/>
                <w:numId w:val="1"/>
              </w:numPr>
              <w:ind w:left="0" w:firstLine="0"/>
              <w:rPr>
                <w:rFonts w:eastAsia="Times New Roman" w:cs="Times New Roman"/>
                <w:kern w:val="2"/>
                <w:lang w:val="ru-RU" w:eastAsia="ar-SA" w:bidi="ar-SA"/>
              </w:rPr>
            </w:pPr>
          </w:p>
          <w:p w:rsidR="0037313B" w:rsidRPr="00C27999" w:rsidRDefault="0037313B" w:rsidP="00AA1B31">
            <w:pPr>
              <w:pStyle w:val="2"/>
              <w:numPr>
                <w:ilvl w:val="1"/>
                <w:numId w:val="1"/>
              </w:numPr>
              <w:ind w:left="0" w:firstLine="0"/>
              <w:rPr>
                <w:rFonts w:eastAsia="Times New Roman" w:cs="Times New Roman"/>
                <w:kern w:val="2"/>
                <w:lang w:val="ru-RU" w:eastAsia="ar-SA" w:bidi="ar-SA"/>
              </w:rPr>
            </w:pPr>
            <w:r w:rsidRPr="00C27999">
              <w:rPr>
                <w:rFonts w:eastAsia="Times New Roman" w:cs="Times New Roman"/>
                <w:kern w:val="2"/>
                <w:lang w:val="ru-RU" w:eastAsia="ar-SA" w:bidi="ar-SA"/>
              </w:rPr>
              <w:t>Россия</w:t>
            </w:r>
          </w:p>
          <w:p w:rsidR="0037313B" w:rsidRPr="00C27999" w:rsidRDefault="0037313B" w:rsidP="00AA1B31">
            <w:pPr>
              <w:spacing w:line="252" w:lineRule="auto"/>
              <w:jc w:val="center"/>
              <w:rPr>
                <w:rFonts w:ascii="Times New Roman" w:eastAsia="Times New Roman" w:hAnsi="Times New Roman" w:cs="Times New Roman"/>
                <w:kern w:val="2"/>
                <w:sz w:val="24"/>
                <w:szCs w:val="24"/>
                <w:lang w:eastAsia="ar-SA"/>
              </w:rPr>
            </w:pPr>
            <w:r w:rsidRPr="00C27999">
              <w:rPr>
                <w:rFonts w:ascii="Times New Roman" w:eastAsia="Times New Roman" w:hAnsi="Times New Roman" w:cs="Times New Roman"/>
                <w:b/>
                <w:kern w:val="2"/>
                <w:sz w:val="24"/>
                <w:szCs w:val="24"/>
                <w:lang w:eastAsia="ar-SA"/>
              </w:rPr>
              <w:t xml:space="preserve">Республика Алтай                                    Совет депутатов                                   </w:t>
            </w:r>
            <w:proofErr w:type="spellStart"/>
            <w:r w:rsidRPr="00C27999">
              <w:rPr>
                <w:rFonts w:ascii="Times New Roman" w:eastAsia="Times New Roman" w:hAnsi="Times New Roman" w:cs="Times New Roman"/>
                <w:b/>
                <w:kern w:val="2"/>
                <w:sz w:val="24"/>
                <w:szCs w:val="24"/>
                <w:lang w:eastAsia="ar-SA"/>
              </w:rPr>
              <w:t>Мендур-Сокконского</w:t>
            </w:r>
            <w:proofErr w:type="spellEnd"/>
            <w:r w:rsidRPr="00C27999">
              <w:rPr>
                <w:rFonts w:ascii="Times New Roman" w:eastAsia="Times New Roman" w:hAnsi="Times New Roman" w:cs="Times New Roman"/>
                <w:b/>
                <w:kern w:val="2"/>
                <w:sz w:val="24"/>
                <w:szCs w:val="24"/>
                <w:lang w:eastAsia="ar-SA"/>
              </w:rPr>
              <w:t xml:space="preserve"> сельского поселения</w:t>
            </w:r>
          </w:p>
        </w:tc>
        <w:tc>
          <w:tcPr>
            <w:tcW w:w="2280" w:type="dxa"/>
            <w:tcBorders>
              <w:top w:val="single" w:sz="4" w:space="0" w:color="auto"/>
              <w:bottom w:val="single" w:sz="4" w:space="0" w:color="auto"/>
            </w:tcBorders>
          </w:tcPr>
          <w:p w:rsidR="0037313B" w:rsidRPr="00C27999" w:rsidRDefault="0037313B" w:rsidP="00AA1B31">
            <w:pPr>
              <w:snapToGrid w:val="0"/>
              <w:jc w:val="center"/>
              <w:rPr>
                <w:rFonts w:ascii="Times New Roman" w:eastAsia="Arial Unicode MS" w:hAnsi="Times New Roman" w:cs="Times New Roman"/>
                <w:b/>
                <w:bCs/>
                <w:kern w:val="2"/>
                <w:sz w:val="24"/>
                <w:szCs w:val="24"/>
                <w:lang w:eastAsia="ar-SA"/>
              </w:rPr>
            </w:pPr>
          </w:p>
          <w:p w:rsidR="0037313B" w:rsidRPr="00C27999" w:rsidRDefault="0037313B" w:rsidP="00AA1B31">
            <w:pPr>
              <w:snapToGrid w:val="0"/>
              <w:jc w:val="center"/>
              <w:rPr>
                <w:rFonts w:ascii="Times New Roman" w:eastAsia="Arial Unicode MS" w:hAnsi="Times New Roman" w:cs="Times New Roman"/>
                <w:b/>
                <w:bCs/>
                <w:kern w:val="2"/>
                <w:sz w:val="24"/>
                <w:szCs w:val="24"/>
                <w:lang w:eastAsia="ar-SA"/>
              </w:rPr>
            </w:pPr>
          </w:p>
          <w:p w:rsidR="0037313B" w:rsidRPr="00C27999" w:rsidRDefault="0037313B" w:rsidP="00AA1B31">
            <w:pPr>
              <w:snapToGrid w:val="0"/>
              <w:jc w:val="center"/>
              <w:rPr>
                <w:rFonts w:ascii="Times New Roman" w:eastAsia="Arial Unicode MS" w:hAnsi="Times New Roman" w:cs="Times New Roman"/>
                <w:b/>
                <w:bCs/>
                <w:kern w:val="2"/>
                <w:sz w:val="24"/>
                <w:szCs w:val="24"/>
                <w:lang w:eastAsia="ar-SA"/>
              </w:rPr>
            </w:pPr>
            <w:r w:rsidRPr="00C27999">
              <w:rPr>
                <w:rFonts w:ascii="Times New Roman" w:hAnsi="Times New Roman" w:cs="Times New Roman"/>
                <w:noProof/>
                <w:sz w:val="24"/>
                <w:szCs w:val="24"/>
              </w:rPr>
              <w:drawing>
                <wp:inline distT="0" distB="0" distL="0" distR="0">
                  <wp:extent cx="752475" cy="7715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blip>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c>
          <w:tcPr>
            <w:tcW w:w="3637" w:type="dxa"/>
            <w:tcBorders>
              <w:top w:val="single" w:sz="4" w:space="0" w:color="auto"/>
              <w:bottom w:val="single" w:sz="4" w:space="0" w:color="auto"/>
              <w:right w:val="single" w:sz="4" w:space="0" w:color="auto"/>
            </w:tcBorders>
          </w:tcPr>
          <w:p w:rsidR="0037313B" w:rsidRPr="00C27999" w:rsidRDefault="0037313B" w:rsidP="00AA1B31">
            <w:pPr>
              <w:pStyle w:val="1"/>
              <w:numPr>
                <w:ilvl w:val="0"/>
                <w:numId w:val="1"/>
              </w:numPr>
              <w:ind w:left="0" w:firstLine="0"/>
              <w:rPr>
                <w:rFonts w:cs="Times New Roman"/>
                <w:b/>
                <w:bCs/>
                <w:kern w:val="2"/>
                <w:szCs w:val="24"/>
                <w:lang w:val="ru-RU" w:eastAsia="ar-SA" w:bidi="ar-SA"/>
              </w:rPr>
            </w:pPr>
          </w:p>
          <w:p w:rsidR="0037313B" w:rsidRPr="00C27999" w:rsidRDefault="0037313B" w:rsidP="00AA1B31">
            <w:pPr>
              <w:pStyle w:val="1"/>
              <w:numPr>
                <w:ilvl w:val="0"/>
                <w:numId w:val="1"/>
              </w:numPr>
              <w:ind w:left="0" w:firstLine="0"/>
              <w:rPr>
                <w:rFonts w:cs="Times New Roman"/>
                <w:b/>
                <w:bCs/>
                <w:kern w:val="2"/>
                <w:szCs w:val="24"/>
                <w:lang w:val="ru-RU" w:eastAsia="ar-SA" w:bidi="ar-SA"/>
              </w:rPr>
            </w:pPr>
            <w:r w:rsidRPr="00C27999">
              <w:rPr>
                <w:rFonts w:cs="Times New Roman"/>
                <w:b/>
                <w:bCs/>
                <w:kern w:val="2"/>
                <w:szCs w:val="24"/>
                <w:lang w:val="ru-RU" w:eastAsia="ar-SA" w:bidi="ar-SA"/>
              </w:rPr>
              <w:t>Россия</w:t>
            </w:r>
          </w:p>
          <w:p w:rsidR="0037313B" w:rsidRPr="00C27999" w:rsidRDefault="0037313B" w:rsidP="00AA1B31">
            <w:pPr>
              <w:jc w:val="center"/>
              <w:rPr>
                <w:rFonts w:ascii="Times New Roman" w:eastAsia="Times New Roman" w:hAnsi="Times New Roman" w:cs="Times New Roman"/>
                <w:b/>
                <w:kern w:val="2"/>
                <w:sz w:val="24"/>
                <w:szCs w:val="24"/>
                <w:lang w:eastAsia="ar-SA"/>
              </w:rPr>
            </w:pPr>
            <w:r w:rsidRPr="00C27999">
              <w:rPr>
                <w:rFonts w:ascii="Times New Roman" w:eastAsia="Times New Roman" w:hAnsi="Times New Roman" w:cs="Times New Roman"/>
                <w:b/>
                <w:kern w:val="2"/>
                <w:sz w:val="24"/>
                <w:szCs w:val="24"/>
                <w:lang w:eastAsia="ar-SA"/>
              </w:rPr>
              <w:t xml:space="preserve">Алтай </w:t>
            </w:r>
            <w:proofErr w:type="spellStart"/>
            <w:r w:rsidRPr="00C27999">
              <w:rPr>
                <w:rFonts w:ascii="Times New Roman" w:eastAsia="Times New Roman" w:hAnsi="Times New Roman" w:cs="Times New Roman"/>
                <w:b/>
                <w:kern w:val="2"/>
                <w:sz w:val="24"/>
                <w:szCs w:val="24"/>
                <w:lang w:eastAsia="ar-SA"/>
              </w:rPr>
              <w:t>Республиканын</w:t>
            </w:r>
            <w:proofErr w:type="spellEnd"/>
            <w:r w:rsidRPr="00C27999">
              <w:rPr>
                <w:rFonts w:ascii="Times New Roman" w:eastAsia="Times New Roman" w:hAnsi="Times New Roman" w:cs="Times New Roman"/>
                <w:b/>
                <w:kern w:val="2"/>
                <w:sz w:val="24"/>
                <w:szCs w:val="24"/>
                <w:lang w:eastAsia="ar-SA"/>
              </w:rPr>
              <w:t xml:space="preserve">                     Мендур-Соккон                               </w:t>
            </w:r>
            <w:proofErr w:type="spellStart"/>
            <w:proofErr w:type="gramStart"/>
            <w:r w:rsidRPr="00C27999">
              <w:rPr>
                <w:rFonts w:ascii="Times New Roman" w:eastAsia="Times New Roman" w:hAnsi="Times New Roman" w:cs="Times New Roman"/>
                <w:b/>
                <w:kern w:val="2"/>
                <w:sz w:val="24"/>
                <w:szCs w:val="24"/>
                <w:lang w:eastAsia="ar-SA"/>
              </w:rPr>
              <w:t>j</w:t>
            </w:r>
            <w:proofErr w:type="gramEnd"/>
            <w:r w:rsidRPr="00C27999">
              <w:rPr>
                <w:rFonts w:ascii="Times New Roman" w:eastAsia="Times New Roman" w:hAnsi="Times New Roman" w:cs="Times New Roman"/>
                <w:b/>
                <w:kern w:val="2"/>
                <w:sz w:val="24"/>
                <w:szCs w:val="24"/>
                <w:lang w:eastAsia="ar-SA"/>
              </w:rPr>
              <w:t>урт</w:t>
            </w:r>
            <w:proofErr w:type="spellEnd"/>
            <w:r w:rsidRPr="00C27999">
              <w:rPr>
                <w:rFonts w:ascii="Times New Roman" w:eastAsia="Times New Roman" w:hAnsi="Times New Roman" w:cs="Times New Roman"/>
                <w:b/>
                <w:kern w:val="2"/>
                <w:sz w:val="24"/>
                <w:szCs w:val="24"/>
                <w:lang w:eastAsia="ar-SA"/>
              </w:rPr>
              <w:t xml:space="preserve"> jеезениҥ                                   </w:t>
            </w:r>
            <w:proofErr w:type="spellStart"/>
            <w:r w:rsidRPr="00C27999">
              <w:rPr>
                <w:rFonts w:ascii="Times New Roman" w:eastAsia="Times New Roman" w:hAnsi="Times New Roman" w:cs="Times New Roman"/>
                <w:b/>
                <w:kern w:val="2"/>
                <w:sz w:val="24"/>
                <w:szCs w:val="24"/>
                <w:lang w:eastAsia="ar-SA"/>
              </w:rPr>
              <w:t>депутаттар</w:t>
            </w:r>
            <w:proofErr w:type="spellEnd"/>
            <w:r w:rsidRPr="00C27999">
              <w:rPr>
                <w:rFonts w:ascii="Times New Roman" w:eastAsia="Times New Roman" w:hAnsi="Times New Roman" w:cs="Times New Roman"/>
                <w:b/>
                <w:kern w:val="2"/>
                <w:sz w:val="24"/>
                <w:szCs w:val="24"/>
                <w:lang w:eastAsia="ar-SA"/>
              </w:rPr>
              <w:t xml:space="preserve"> </w:t>
            </w:r>
            <w:proofErr w:type="spellStart"/>
            <w:r w:rsidRPr="00C27999">
              <w:rPr>
                <w:rFonts w:ascii="Times New Roman" w:eastAsia="Times New Roman" w:hAnsi="Times New Roman" w:cs="Times New Roman"/>
                <w:b/>
                <w:kern w:val="2"/>
                <w:sz w:val="24"/>
                <w:szCs w:val="24"/>
                <w:lang w:eastAsia="ar-SA"/>
              </w:rPr>
              <w:t>Соведи</w:t>
            </w:r>
            <w:proofErr w:type="spellEnd"/>
          </w:p>
        </w:tc>
      </w:tr>
    </w:tbl>
    <w:p w:rsidR="0037313B" w:rsidRPr="00C27999" w:rsidRDefault="0037313B" w:rsidP="0037313B">
      <w:pPr>
        <w:rPr>
          <w:rFonts w:ascii="Times New Roman" w:hAnsi="Times New Roman" w:cs="Times New Roman"/>
          <w:b/>
          <w:bCs/>
          <w:sz w:val="24"/>
          <w:szCs w:val="24"/>
        </w:rPr>
      </w:pPr>
      <w:r w:rsidRPr="00C27999">
        <w:rPr>
          <w:rFonts w:ascii="Times New Roman" w:hAnsi="Times New Roman" w:cs="Times New Roman"/>
          <w:b/>
          <w:bCs/>
          <w:sz w:val="24"/>
          <w:szCs w:val="24"/>
        </w:rPr>
        <w:t xml:space="preserve">                                                        </w:t>
      </w:r>
      <w:proofErr w:type="gramStart"/>
      <w:r w:rsidRPr="00C27999">
        <w:rPr>
          <w:rFonts w:ascii="Times New Roman" w:hAnsi="Times New Roman" w:cs="Times New Roman"/>
          <w:b/>
          <w:bCs/>
          <w:sz w:val="24"/>
          <w:szCs w:val="24"/>
        </w:rPr>
        <w:t>Р</w:t>
      </w:r>
      <w:proofErr w:type="gramEnd"/>
      <w:r w:rsidRPr="00C27999">
        <w:rPr>
          <w:rFonts w:ascii="Times New Roman" w:hAnsi="Times New Roman" w:cs="Times New Roman"/>
          <w:b/>
          <w:bCs/>
          <w:sz w:val="24"/>
          <w:szCs w:val="24"/>
        </w:rPr>
        <w:t xml:space="preserve"> Е Ш Е Н И Е                                                                 </w:t>
      </w:r>
    </w:p>
    <w:p w:rsidR="0037313B" w:rsidRPr="00C27999" w:rsidRDefault="0037313B" w:rsidP="0037313B">
      <w:pPr>
        <w:rPr>
          <w:rFonts w:ascii="Times New Roman" w:hAnsi="Times New Roman" w:cs="Times New Roman"/>
          <w:b/>
          <w:bCs/>
          <w:sz w:val="24"/>
          <w:szCs w:val="24"/>
        </w:rPr>
      </w:pPr>
      <w:r w:rsidRPr="00C27999">
        <w:rPr>
          <w:rFonts w:ascii="Times New Roman" w:hAnsi="Times New Roman" w:cs="Times New Roman"/>
          <w:b/>
          <w:bCs/>
          <w:sz w:val="24"/>
          <w:szCs w:val="24"/>
        </w:rPr>
        <w:t xml:space="preserve">                  тридцатой второй сессии Совета депутатов третьего созыва </w:t>
      </w:r>
    </w:p>
    <w:p w:rsidR="0037313B" w:rsidRPr="00C27999" w:rsidRDefault="0037313B" w:rsidP="0037313B">
      <w:pPr>
        <w:rPr>
          <w:rFonts w:ascii="Times New Roman" w:hAnsi="Times New Roman" w:cs="Times New Roman"/>
          <w:b/>
          <w:bCs/>
          <w:sz w:val="24"/>
          <w:szCs w:val="24"/>
        </w:rPr>
      </w:pPr>
      <w:r w:rsidRPr="00C27999">
        <w:rPr>
          <w:rFonts w:ascii="Times New Roman" w:hAnsi="Times New Roman" w:cs="Times New Roman"/>
          <w:b/>
          <w:bCs/>
          <w:sz w:val="24"/>
          <w:szCs w:val="24"/>
        </w:rPr>
        <w:t xml:space="preserve">      «  </w:t>
      </w:r>
      <w:r>
        <w:rPr>
          <w:rFonts w:ascii="Times New Roman" w:hAnsi="Times New Roman" w:cs="Times New Roman"/>
          <w:b/>
          <w:bCs/>
          <w:sz w:val="24"/>
          <w:szCs w:val="24"/>
        </w:rPr>
        <w:t>31</w:t>
      </w:r>
      <w:r w:rsidRPr="00C27999">
        <w:rPr>
          <w:rFonts w:ascii="Times New Roman" w:hAnsi="Times New Roman" w:cs="Times New Roman"/>
          <w:b/>
          <w:bCs/>
          <w:sz w:val="24"/>
          <w:szCs w:val="24"/>
        </w:rPr>
        <w:t xml:space="preserve">   » октября 2017 г.             с. Мендур-Со</w:t>
      </w:r>
      <w:r>
        <w:rPr>
          <w:rFonts w:ascii="Times New Roman" w:hAnsi="Times New Roman" w:cs="Times New Roman"/>
          <w:b/>
          <w:bCs/>
          <w:sz w:val="24"/>
          <w:szCs w:val="24"/>
        </w:rPr>
        <w:t xml:space="preserve">ккон       </w:t>
      </w:r>
      <w:r>
        <w:rPr>
          <w:rFonts w:ascii="Times New Roman" w:hAnsi="Times New Roman" w:cs="Times New Roman"/>
          <w:b/>
          <w:bCs/>
          <w:sz w:val="24"/>
          <w:szCs w:val="24"/>
        </w:rPr>
        <w:tab/>
      </w:r>
      <w:r>
        <w:rPr>
          <w:rFonts w:ascii="Times New Roman" w:hAnsi="Times New Roman" w:cs="Times New Roman"/>
          <w:b/>
          <w:bCs/>
          <w:sz w:val="24"/>
          <w:szCs w:val="24"/>
        </w:rPr>
        <w:tab/>
        <w:t xml:space="preserve">           № 32-104</w:t>
      </w:r>
    </w:p>
    <w:p w:rsidR="0037313B" w:rsidRPr="00C27999" w:rsidRDefault="0037313B" w:rsidP="0037313B">
      <w:pPr>
        <w:rPr>
          <w:rFonts w:ascii="Times New Roman" w:hAnsi="Times New Roman" w:cs="Times New Roman"/>
          <w:b/>
          <w:bCs/>
          <w:sz w:val="24"/>
          <w:szCs w:val="24"/>
        </w:rPr>
      </w:pPr>
      <w:r w:rsidRPr="00C27999">
        <w:rPr>
          <w:rFonts w:ascii="Times New Roman" w:hAnsi="Times New Roman" w:cs="Times New Roman"/>
          <w:b/>
          <w:bCs/>
          <w:sz w:val="24"/>
          <w:szCs w:val="24"/>
        </w:rPr>
        <w:t>« Проект внесенных изменений и дополнений в Устав                                                                                                         МО Мендур-Сокконское сельское поселение»</w:t>
      </w:r>
    </w:p>
    <w:p w:rsidR="0037313B" w:rsidRPr="00C27999" w:rsidRDefault="0037313B" w:rsidP="0037313B">
      <w:pPr>
        <w:rPr>
          <w:rFonts w:ascii="Times New Roman" w:eastAsia="Times New Roman" w:hAnsi="Times New Roman" w:cs="Times New Roman"/>
          <w:b/>
          <w:sz w:val="24"/>
          <w:szCs w:val="24"/>
        </w:rPr>
      </w:pPr>
      <w:r w:rsidRPr="00C27999">
        <w:rPr>
          <w:rFonts w:ascii="Times New Roman" w:hAnsi="Times New Roman" w:cs="Times New Roman"/>
          <w:bCs/>
          <w:sz w:val="24"/>
          <w:szCs w:val="24"/>
        </w:rPr>
        <w:t xml:space="preserve">          Руководствуясь Федеральным законом от 15.02.2016 №17-ФЗ «О внесении изменения в статью 74 Федерального закона «Об общих принципах организации местного самоуправления в Российской Федерации»,</w:t>
      </w:r>
      <w:r w:rsidRPr="00C27999">
        <w:rPr>
          <w:rFonts w:ascii="Times New Roman" w:hAnsi="Times New Roman" w:cs="Times New Roman"/>
          <w:b/>
          <w:bCs/>
          <w:sz w:val="24"/>
          <w:szCs w:val="24"/>
        </w:rPr>
        <w:t xml:space="preserve"> </w:t>
      </w:r>
      <w:r w:rsidRPr="00C27999">
        <w:rPr>
          <w:rFonts w:ascii="Times New Roman" w:hAnsi="Times New Roman" w:cs="Times New Roman"/>
          <w:bCs/>
          <w:sz w:val="24"/>
          <w:szCs w:val="24"/>
        </w:rPr>
        <w:t xml:space="preserve">протестом  и.о. прокурора Усть-Канского района </w:t>
      </w:r>
      <w:proofErr w:type="spellStart"/>
      <w:r w:rsidRPr="00C27999">
        <w:rPr>
          <w:rFonts w:ascii="Times New Roman" w:hAnsi="Times New Roman" w:cs="Times New Roman"/>
          <w:bCs/>
          <w:sz w:val="24"/>
          <w:szCs w:val="24"/>
        </w:rPr>
        <w:t>О.Д.Маташевой</w:t>
      </w:r>
      <w:proofErr w:type="spellEnd"/>
      <w:r w:rsidRPr="00C27999">
        <w:rPr>
          <w:rFonts w:ascii="Times New Roman" w:hAnsi="Times New Roman" w:cs="Times New Roman"/>
          <w:bCs/>
          <w:sz w:val="24"/>
          <w:szCs w:val="24"/>
        </w:rPr>
        <w:t xml:space="preserve"> от 29.09.2017 №07-03-2017 </w:t>
      </w:r>
      <w:r w:rsidRPr="00C27999">
        <w:rPr>
          <w:rFonts w:ascii="Times New Roman" w:hAnsi="Times New Roman" w:cs="Times New Roman"/>
          <w:b/>
          <w:bCs/>
          <w:sz w:val="24"/>
          <w:szCs w:val="24"/>
        </w:rPr>
        <w:t>Совет депутатов  РЕШИЛ:</w:t>
      </w:r>
      <w:r w:rsidRPr="00C27999">
        <w:rPr>
          <w:rFonts w:ascii="Times New Roman" w:eastAsia="Times New Roman" w:hAnsi="Times New Roman" w:cs="Times New Roman"/>
          <w:b/>
          <w:sz w:val="24"/>
          <w:szCs w:val="24"/>
        </w:rPr>
        <w:t xml:space="preserve"> </w:t>
      </w:r>
    </w:p>
    <w:p w:rsidR="0037313B" w:rsidRPr="00C27999" w:rsidRDefault="0037313B" w:rsidP="0037313B">
      <w:pPr>
        <w:pStyle w:val="a3"/>
        <w:numPr>
          <w:ilvl w:val="0"/>
          <w:numId w:val="2"/>
        </w:numPr>
        <w:rPr>
          <w:rFonts w:ascii="Times New Roman" w:eastAsia="Times New Roman" w:hAnsi="Times New Roman" w:cs="Times New Roman"/>
          <w:b/>
          <w:sz w:val="24"/>
          <w:szCs w:val="24"/>
        </w:rPr>
      </w:pPr>
      <w:r w:rsidRPr="00C27999">
        <w:rPr>
          <w:rFonts w:ascii="Times New Roman" w:eastAsia="Times New Roman" w:hAnsi="Times New Roman" w:cs="Times New Roman"/>
          <w:b/>
          <w:sz w:val="24"/>
          <w:szCs w:val="24"/>
        </w:rPr>
        <w:t>Ст. 4 Устава МО Мендур-Сокконское сельское поселение дополнить п.15 следующего содержания:</w:t>
      </w:r>
    </w:p>
    <w:p w:rsidR="0037313B" w:rsidRPr="00C27999" w:rsidRDefault="0037313B" w:rsidP="0037313B">
      <w:pPr>
        <w:pStyle w:val="a3"/>
        <w:rPr>
          <w:rFonts w:ascii="Times New Roman" w:eastAsia="Times New Roman" w:hAnsi="Times New Roman" w:cs="Times New Roman"/>
          <w:sz w:val="24"/>
          <w:szCs w:val="24"/>
        </w:rPr>
      </w:pPr>
      <w:r w:rsidRPr="00C27999">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адаптивной физической культуры и адаптивного спорта.</w:t>
      </w:r>
    </w:p>
    <w:p w:rsidR="0037313B" w:rsidRPr="00C27999" w:rsidRDefault="0037313B" w:rsidP="0037313B">
      <w:pPr>
        <w:rPr>
          <w:rFonts w:ascii="Times New Roman" w:eastAsia="Times New Roman" w:hAnsi="Times New Roman" w:cs="Times New Roman"/>
          <w:b/>
          <w:sz w:val="24"/>
          <w:szCs w:val="24"/>
        </w:rPr>
      </w:pPr>
      <w:r w:rsidRPr="00C27999">
        <w:rPr>
          <w:rFonts w:ascii="Times New Roman" w:eastAsia="Times New Roman" w:hAnsi="Times New Roman" w:cs="Times New Roman"/>
          <w:b/>
          <w:sz w:val="24"/>
          <w:szCs w:val="24"/>
        </w:rPr>
        <w:t xml:space="preserve">       2. Статью 9 изложить в следующей редакции:</w:t>
      </w:r>
    </w:p>
    <w:p w:rsidR="0037313B" w:rsidRPr="00C27999" w:rsidRDefault="0037313B" w:rsidP="0037313B">
      <w:pPr>
        <w:rPr>
          <w:rFonts w:ascii="Times New Roman" w:eastAsia="Times New Roman" w:hAnsi="Times New Roman" w:cs="Times New Roman"/>
          <w:sz w:val="24"/>
          <w:szCs w:val="24"/>
        </w:rPr>
      </w:pPr>
      <w:r w:rsidRPr="00C27999">
        <w:rPr>
          <w:rFonts w:ascii="Times New Roman" w:hAnsi="Times New Roman" w:cs="Times New Roman"/>
          <w:sz w:val="24"/>
          <w:szCs w:val="24"/>
        </w:rPr>
        <w:t xml:space="preserve">                               </w:t>
      </w:r>
      <w:r w:rsidRPr="00C27999">
        <w:rPr>
          <w:rFonts w:ascii="Times New Roman" w:hAnsi="Times New Roman" w:cs="Times New Roman"/>
          <w:b/>
          <w:bCs/>
          <w:sz w:val="24"/>
          <w:szCs w:val="24"/>
        </w:rPr>
        <w:t xml:space="preserve">Статья 9. Муниципальные выборы.                                                                                                                          </w:t>
      </w:r>
      <w:r w:rsidRPr="00C27999">
        <w:rPr>
          <w:rFonts w:ascii="Times New Roman" w:hAnsi="Times New Roman" w:cs="Times New Roman"/>
          <w:bCs/>
          <w:sz w:val="24"/>
          <w:szCs w:val="24"/>
        </w:rPr>
        <w:t xml:space="preserve">1. Муниципальные выборы на территории поселения </w:t>
      </w:r>
      <w:r w:rsidRPr="00C27999">
        <w:rPr>
          <w:rFonts w:ascii="Times New Roman" w:hAnsi="Times New Roman" w:cs="Times New Roman"/>
          <w:sz w:val="24"/>
          <w:szCs w:val="24"/>
        </w:rPr>
        <w:t xml:space="preserve">проводятся в целях избрания депутатов Совета депутатов, членов выборных органов местного самоуправления.                                                  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                                                                                         3. Выборы депутатов Совета депутатов проводятся по одномандатным и (или) </w:t>
      </w:r>
      <w:proofErr w:type="spellStart"/>
      <w:r w:rsidRPr="00C27999">
        <w:rPr>
          <w:rFonts w:ascii="Times New Roman" w:hAnsi="Times New Roman" w:cs="Times New Roman"/>
          <w:sz w:val="24"/>
          <w:szCs w:val="24"/>
        </w:rPr>
        <w:t>многомандатным</w:t>
      </w:r>
      <w:proofErr w:type="spellEnd"/>
      <w:r w:rsidRPr="00C27999">
        <w:rPr>
          <w:rFonts w:ascii="Times New Roman" w:hAnsi="Times New Roman" w:cs="Times New Roman"/>
          <w:sz w:val="24"/>
          <w:szCs w:val="24"/>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Pr="00C27999">
        <w:rPr>
          <w:rFonts w:ascii="Times New Roman" w:eastAsia="Times New Roman" w:hAnsi="Times New Roman" w:cs="Times New Roman"/>
          <w:sz w:val="24"/>
          <w:szCs w:val="24"/>
        </w:rPr>
        <w:t xml:space="preserve">                                                                                                                                                            4</w:t>
      </w:r>
      <w:r w:rsidRPr="00C27999">
        <w:rPr>
          <w:rFonts w:ascii="Times New Roman" w:hAnsi="Times New Roman" w:cs="Times New Roman"/>
          <w:sz w:val="24"/>
          <w:szCs w:val="24"/>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roofErr w:type="gramStart"/>
      <w:r w:rsidRPr="00C27999">
        <w:rPr>
          <w:rFonts w:ascii="Times New Roman" w:hAnsi="Times New Roman" w:cs="Times New Roman"/>
          <w:sz w:val="24"/>
          <w:szCs w:val="24"/>
        </w:rPr>
        <w:t xml:space="preserve">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r w:rsidRPr="00C27999">
        <w:rPr>
          <w:rFonts w:ascii="Times New Roman" w:eastAsia="Times New Roman" w:hAnsi="Times New Roman" w:cs="Times New Roman"/>
          <w:sz w:val="24"/>
          <w:szCs w:val="24"/>
        </w:rPr>
        <w:t xml:space="preserve">                                                                                                      5.</w:t>
      </w:r>
      <w:r w:rsidRPr="00C27999">
        <w:rPr>
          <w:rFonts w:ascii="Times New Roman" w:hAnsi="Times New Roman" w:cs="Times New Roman"/>
          <w:sz w:val="24"/>
          <w:szCs w:val="24"/>
        </w:rPr>
        <w:t xml:space="preserve">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w:t>
      </w:r>
      <w:r w:rsidRPr="00C27999">
        <w:rPr>
          <w:rFonts w:ascii="Times New Roman" w:hAnsi="Times New Roman" w:cs="Times New Roman"/>
          <w:sz w:val="24"/>
          <w:szCs w:val="24"/>
        </w:rPr>
        <w:lastRenderedPageBreak/>
        <w:t xml:space="preserve">проведены не позднее чем через шесть месяцев со дня такого досрочного прекращения полномочий. </w:t>
      </w:r>
      <w:r w:rsidRPr="00C27999">
        <w:rPr>
          <w:rFonts w:ascii="Times New Roman" w:eastAsia="Times New Roman" w:hAnsi="Times New Roman" w:cs="Times New Roman"/>
          <w:sz w:val="24"/>
          <w:szCs w:val="24"/>
        </w:rPr>
        <w:t xml:space="preserve">                                                                                                                                           6</w:t>
      </w:r>
      <w:proofErr w:type="gramEnd"/>
      <w:r w:rsidRPr="00C27999">
        <w:rPr>
          <w:rFonts w:ascii="Times New Roman" w:eastAsia="Times New Roman" w:hAnsi="Times New Roman" w:cs="Times New Roman"/>
          <w:sz w:val="24"/>
          <w:szCs w:val="24"/>
        </w:rPr>
        <w:t>.</w:t>
      </w:r>
      <w:r w:rsidRPr="00C27999">
        <w:rPr>
          <w:rFonts w:ascii="Times New Roman" w:hAnsi="Times New Roman" w:cs="Times New Roman"/>
          <w:sz w:val="24"/>
          <w:szCs w:val="24"/>
        </w:rPr>
        <w:t xml:space="preserve"> </w:t>
      </w:r>
      <w:proofErr w:type="gramStart"/>
      <w:r w:rsidRPr="00C27999">
        <w:rPr>
          <w:rFonts w:ascii="Times New Roman" w:hAnsi="Times New Roman" w:cs="Times New Roman"/>
          <w:snapToGrid w:val="0"/>
          <w:sz w:val="24"/>
          <w:szCs w:val="24"/>
        </w:rPr>
        <w:t>Днем голосования на выборах депутатов Совета депутатов</w:t>
      </w:r>
      <w:r w:rsidRPr="00C27999">
        <w:rPr>
          <w:rFonts w:ascii="Times New Roman" w:hAnsi="Times New Roman" w:cs="Times New Roman"/>
          <w:snapToGrid w:val="0"/>
          <w:color w:val="FF0000"/>
          <w:sz w:val="24"/>
          <w:szCs w:val="24"/>
        </w:rPr>
        <w:t xml:space="preserve"> </w:t>
      </w:r>
      <w:r w:rsidRPr="00C27999">
        <w:rPr>
          <w:rFonts w:ascii="Times New Roman" w:hAnsi="Times New Roman" w:cs="Times New Roman"/>
          <w:snapToGrid w:val="0"/>
          <w:sz w:val="24"/>
          <w:szCs w:val="24"/>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C27999">
        <w:rPr>
          <w:rFonts w:ascii="Times New Roman" w:hAnsi="Times New Roman" w:cs="Times New Roman"/>
          <w:sz w:val="24"/>
          <w:szCs w:val="24"/>
        </w:rPr>
        <w:t>от 12.06.2002 № 67-ФЗ «Об</w:t>
      </w:r>
      <w:proofErr w:type="gramEnd"/>
      <w:r w:rsidRPr="00C27999">
        <w:rPr>
          <w:rFonts w:ascii="Times New Roman" w:hAnsi="Times New Roman" w:cs="Times New Roman"/>
          <w:sz w:val="24"/>
          <w:szCs w:val="24"/>
        </w:rPr>
        <w:t xml:space="preserve"> основных </w:t>
      </w:r>
      <w:proofErr w:type="gramStart"/>
      <w:r w:rsidRPr="00C27999">
        <w:rPr>
          <w:rFonts w:ascii="Times New Roman" w:hAnsi="Times New Roman" w:cs="Times New Roman"/>
          <w:sz w:val="24"/>
          <w:szCs w:val="24"/>
        </w:rPr>
        <w:t>гарантиях</w:t>
      </w:r>
      <w:proofErr w:type="gramEnd"/>
      <w:r w:rsidRPr="00C27999">
        <w:rPr>
          <w:rFonts w:ascii="Times New Roman" w:hAnsi="Times New Roman" w:cs="Times New Roman"/>
          <w:sz w:val="24"/>
          <w:szCs w:val="24"/>
        </w:rPr>
        <w:t xml:space="preserve"> избирательных прав и права на участие в референдуме граждан Российской Федерации». </w:t>
      </w:r>
      <w:r w:rsidRPr="00C27999">
        <w:rPr>
          <w:rFonts w:ascii="Times New Roman" w:eastAsia="Times New Roman" w:hAnsi="Times New Roman" w:cs="Times New Roman"/>
          <w:sz w:val="24"/>
          <w:szCs w:val="24"/>
        </w:rPr>
        <w:t xml:space="preserve">                                                                                                                                           7.</w:t>
      </w:r>
      <w:r w:rsidRPr="00C27999">
        <w:rPr>
          <w:rFonts w:ascii="Times New Roman" w:hAnsi="Times New Roman" w:cs="Times New Roman"/>
          <w:sz w:val="24"/>
          <w:szCs w:val="24"/>
        </w:rPr>
        <w:t xml:space="preserve">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r w:rsidRPr="00C27999">
        <w:rPr>
          <w:rFonts w:ascii="Times New Roman" w:eastAsia="Times New Roman" w:hAnsi="Times New Roman" w:cs="Times New Roman"/>
          <w:sz w:val="24"/>
          <w:szCs w:val="24"/>
        </w:rPr>
        <w:t xml:space="preserve">                          8</w:t>
      </w:r>
      <w:r w:rsidRPr="00C27999">
        <w:rPr>
          <w:rFonts w:ascii="Times New Roman" w:hAnsi="Times New Roman" w:cs="Times New Roman"/>
          <w:sz w:val="24"/>
          <w:szCs w:val="24"/>
        </w:rPr>
        <w:t>. Итоги муниципальных выборов подлежат официальному обнародованию.</w:t>
      </w:r>
    </w:p>
    <w:p w:rsidR="0037313B" w:rsidRPr="00C27999" w:rsidRDefault="0037313B" w:rsidP="0037313B">
      <w:pPr>
        <w:keepNext/>
        <w:contextualSpacing/>
        <w:rPr>
          <w:rFonts w:ascii="Times New Roman" w:hAnsi="Times New Roman" w:cs="Times New Roman"/>
          <w:b/>
          <w:sz w:val="24"/>
          <w:szCs w:val="24"/>
        </w:rPr>
      </w:pPr>
      <w:r w:rsidRPr="00C27999">
        <w:rPr>
          <w:rFonts w:ascii="Times New Roman" w:hAnsi="Times New Roman" w:cs="Times New Roman"/>
          <w:b/>
          <w:sz w:val="24"/>
          <w:szCs w:val="24"/>
        </w:rPr>
        <w:t>3.Статью 10 изложить в следующей редакции:</w:t>
      </w:r>
    </w:p>
    <w:p w:rsidR="0037313B" w:rsidRPr="00C27999" w:rsidRDefault="0037313B" w:rsidP="0037313B">
      <w:pPr>
        <w:keepNext/>
        <w:ind w:firstLine="709"/>
        <w:contextualSpacing/>
        <w:rPr>
          <w:rFonts w:ascii="Times New Roman" w:hAnsi="Times New Roman" w:cs="Times New Roman"/>
          <w:b/>
          <w:bCs/>
          <w:sz w:val="24"/>
          <w:szCs w:val="24"/>
        </w:rPr>
      </w:pPr>
      <w:r w:rsidRPr="00C27999">
        <w:rPr>
          <w:rFonts w:ascii="Times New Roman" w:hAnsi="Times New Roman" w:cs="Times New Roman"/>
          <w:b/>
          <w:bCs/>
          <w:sz w:val="24"/>
          <w:szCs w:val="24"/>
        </w:rPr>
        <w:t>Статья 10. Голосование по отзыву депутата и Главы поселения.</w:t>
      </w:r>
    </w:p>
    <w:p w:rsidR="0037313B" w:rsidRPr="00C27999" w:rsidRDefault="0037313B" w:rsidP="0037313B">
      <w:pPr>
        <w:keepNext/>
        <w:ind w:firstLine="709"/>
        <w:contextualSpacing/>
        <w:rPr>
          <w:rFonts w:ascii="Times New Roman" w:hAnsi="Times New Roman" w:cs="Times New Roman"/>
          <w:b/>
          <w:bCs/>
          <w:sz w:val="24"/>
          <w:szCs w:val="24"/>
        </w:rPr>
      </w:pPr>
    </w:p>
    <w:p w:rsidR="0037313B" w:rsidRPr="00C27999" w:rsidRDefault="0037313B" w:rsidP="0037313B">
      <w:pPr>
        <w:keepNext/>
        <w:ind w:right="-1"/>
        <w:rPr>
          <w:rFonts w:ascii="Times New Roman" w:hAnsi="Times New Roman" w:cs="Times New Roman"/>
          <w:sz w:val="24"/>
          <w:szCs w:val="24"/>
        </w:rPr>
      </w:pPr>
      <w:r w:rsidRPr="00C27999">
        <w:rPr>
          <w:rFonts w:ascii="Times New Roman" w:hAnsi="Times New Roman" w:cs="Times New Roman"/>
          <w:sz w:val="24"/>
          <w:szCs w:val="24"/>
        </w:rPr>
        <w:t xml:space="preserve">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                                                    Глава поселения отзывается в качестве депутата.                                                                                                                                      2.Основаниями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                                                                                                                                                     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                                                                                                            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C27999">
        <w:rPr>
          <w:rFonts w:ascii="Times New Roman" w:hAnsi="Times New Roman" w:cs="Times New Roman"/>
          <w:spacing w:val="-3"/>
          <w:sz w:val="24"/>
          <w:szCs w:val="24"/>
        </w:rPr>
        <w:t xml:space="preserve">Федеральным законом </w:t>
      </w:r>
      <w:r w:rsidRPr="00C27999">
        <w:rPr>
          <w:rFonts w:ascii="Times New Roman" w:hAnsi="Times New Roman" w:cs="Times New Roman"/>
          <w:sz w:val="24"/>
          <w:szCs w:val="24"/>
        </w:rPr>
        <w:t>«Об общих принципах организации местного самоуправления в Российской Федерации»</w:t>
      </w:r>
      <w:r w:rsidRPr="00C27999">
        <w:rPr>
          <w:rFonts w:ascii="Times New Roman" w:hAnsi="Times New Roman" w:cs="Times New Roman"/>
          <w:spacing w:val="2"/>
          <w:sz w:val="24"/>
          <w:szCs w:val="24"/>
        </w:rPr>
        <w:t xml:space="preserve">.                                                                                                    </w:t>
      </w:r>
      <w:r w:rsidRPr="00C27999">
        <w:rPr>
          <w:rFonts w:ascii="Times New Roman" w:hAnsi="Times New Roman" w:cs="Times New Roman"/>
          <w:sz w:val="24"/>
          <w:szCs w:val="24"/>
        </w:rPr>
        <w:t xml:space="preserve">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                                                                                                                     Указанные обстоятельства должны быть подтверждены в судебном порядке.                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                                                                                                                             6. Выдвижение инициативы проведения отзыва депутата, Главы поселения не может быть </w:t>
      </w:r>
      <w:r w:rsidRPr="00C27999">
        <w:rPr>
          <w:rFonts w:ascii="Times New Roman" w:hAnsi="Times New Roman" w:cs="Times New Roman"/>
          <w:sz w:val="24"/>
          <w:szCs w:val="24"/>
        </w:rPr>
        <w:lastRenderedPageBreak/>
        <w:t>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37313B" w:rsidRPr="00C27999" w:rsidRDefault="0037313B" w:rsidP="0037313B">
      <w:pPr>
        <w:keepNext/>
        <w:ind w:firstLine="709"/>
        <w:rPr>
          <w:rFonts w:ascii="Times New Roman" w:hAnsi="Times New Roman" w:cs="Times New Roman"/>
          <w:sz w:val="24"/>
          <w:szCs w:val="24"/>
        </w:rPr>
      </w:pPr>
      <w:r w:rsidRPr="00C27999">
        <w:rPr>
          <w:rFonts w:ascii="Times New Roman" w:hAnsi="Times New Roman" w:cs="Times New Roman"/>
          <w:sz w:val="24"/>
          <w:szCs w:val="24"/>
        </w:rPr>
        <w:t xml:space="preserve">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                                                                                                                                                </w:t>
      </w:r>
    </w:p>
    <w:p w:rsidR="0037313B" w:rsidRPr="00C27999" w:rsidRDefault="0037313B" w:rsidP="0037313B">
      <w:pPr>
        <w:keepNext/>
        <w:ind w:firstLine="709"/>
        <w:rPr>
          <w:rFonts w:ascii="Times New Roman" w:hAnsi="Times New Roman" w:cs="Times New Roman"/>
          <w:sz w:val="24"/>
          <w:szCs w:val="24"/>
        </w:rPr>
      </w:pPr>
      <w:r w:rsidRPr="00C27999">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9. Итоги голосования по отзыву депутата, Главы поселения и принятые решения подлежат официальному обнародованию.                                                                                                                         10. Отзыв депутата, Главы поселения не освобождает указанных лиц от установленной  ответственности за совершенные нарушения.</w:t>
      </w:r>
    </w:p>
    <w:p w:rsidR="0037313B" w:rsidRPr="00C27999" w:rsidRDefault="0037313B" w:rsidP="0037313B">
      <w:pPr>
        <w:rPr>
          <w:rFonts w:ascii="Times New Roman" w:eastAsia="Times New Roman" w:hAnsi="Times New Roman" w:cs="Times New Roman"/>
          <w:b/>
          <w:sz w:val="24"/>
          <w:szCs w:val="24"/>
        </w:rPr>
      </w:pPr>
      <w:r w:rsidRPr="00C27999">
        <w:rPr>
          <w:rFonts w:ascii="Times New Roman" w:eastAsia="Times New Roman" w:hAnsi="Times New Roman" w:cs="Times New Roman"/>
          <w:b/>
          <w:sz w:val="24"/>
          <w:szCs w:val="24"/>
        </w:rPr>
        <w:t xml:space="preserve">   4.    п.1 ч.3 ст.14 дополнить абзацем следующего содержания:</w:t>
      </w:r>
    </w:p>
    <w:p w:rsidR="0037313B" w:rsidRPr="00C27999" w:rsidRDefault="0037313B" w:rsidP="0037313B">
      <w:pPr>
        <w:rPr>
          <w:rFonts w:ascii="Times New Roman" w:eastAsia="Times New Roman" w:hAnsi="Times New Roman" w:cs="Times New Roman"/>
          <w:sz w:val="24"/>
          <w:szCs w:val="24"/>
        </w:rPr>
      </w:pPr>
      <w:r w:rsidRPr="00C27999">
        <w:rPr>
          <w:rFonts w:ascii="Times New Roman" w:eastAsia="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313B" w:rsidRPr="00C27999" w:rsidRDefault="0037313B" w:rsidP="0037313B">
      <w:pPr>
        <w:rPr>
          <w:rFonts w:ascii="Times New Roman" w:eastAsia="Times New Roman" w:hAnsi="Times New Roman" w:cs="Times New Roman"/>
          <w:b/>
          <w:sz w:val="24"/>
          <w:szCs w:val="24"/>
        </w:rPr>
      </w:pPr>
      <w:r w:rsidRPr="00C27999">
        <w:rPr>
          <w:rFonts w:ascii="Times New Roman" w:eastAsia="Times New Roman" w:hAnsi="Times New Roman" w:cs="Times New Roman"/>
          <w:b/>
          <w:sz w:val="24"/>
          <w:szCs w:val="24"/>
        </w:rPr>
        <w:t xml:space="preserve">    5.Статью 21 изложить в следующей редакции:</w:t>
      </w:r>
    </w:p>
    <w:p w:rsidR="0037313B" w:rsidRPr="00C27999" w:rsidRDefault="0037313B" w:rsidP="0037313B">
      <w:pPr>
        <w:rPr>
          <w:rFonts w:ascii="Times New Roman" w:hAnsi="Times New Roman" w:cs="Times New Roman"/>
          <w:sz w:val="24"/>
          <w:szCs w:val="24"/>
        </w:rPr>
      </w:pPr>
      <w:r w:rsidRPr="00C27999">
        <w:rPr>
          <w:rFonts w:ascii="Times New Roman" w:eastAsia="Times New Roman" w:hAnsi="Times New Roman" w:cs="Times New Roman"/>
          <w:sz w:val="24"/>
          <w:szCs w:val="24"/>
        </w:rPr>
        <w:t xml:space="preserve">                 </w:t>
      </w:r>
      <w:r w:rsidRPr="00C27999">
        <w:rPr>
          <w:rStyle w:val="FontStyle29"/>
          <w:b/>
          <w:sz w:val="24"/>
          <w:szCs w:val="24"/>
        </w:rPr>
        <w:t>Статья 21. Структура Совета депутатов.</w:t>
      </w:r>
      <w:r w:rsidRPr="00C27999">
        <w:rPr>
          <w:rStyle w:val="FontStyle29"/>
          <w:rFonts w:eastAsia="Times New Roman"/>
          <w:sz w:val="24"/>
          <w:szCs w:val="24"/>
        </w:rPr>
        <w:t xml:space="preserve">                                                                                     </w:t>
      </w:r>
      <w:r w:rsidRPr="00C27999">
        <w:rPr>
          <w:rStyle w:val="FontStyle29"/>
          <w:sz w:val="24"/>
          <w:szCs w:val="24"/>
        </w:rPr>
        <w:t xml:space="preserve">1. Совет депутатов самостоятельно определяет свою структуру. </w:t>
      </w:r>
      <w:r w:rsidRPr="00C27999">
        <w:rPr>
          <w:rStyle w:val="FontStyle29"/>
          <w:rFonts w:eastAsia="Times New Roman"/>
          <w:sz w:val="24"/>
          <w:szCs w:val="24"/>
        </w:rPr>
        <w:t xml:space="preserve">                                                                </w:t>
      </w:r>
      <w:r w:rsidRPr="00C27999">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C27999">
        <w:rPr>
          <w:rStyle w:val="FontStyle29"/>
          <w:b/>
          <w:sz w:val="24"/>
          <w:szCs w:val="24"/>
        </w:rPr>
        <w:t>.</w:t>
      </w:r>
      <w:r w:rsidRPr="00C27999">
        <w:rPr>
          <w:rStyle w:val="FontStyle29"/>
          <w:rFonts w:eastAsia="Times New Roman"/>
          <w:sz w:val="24"/>
          <w:szCs w:val="24"/>
        </w:rPr>
        <w:t xml:space="preserve">                                                                    </w:t>
      </w:r>
      <w:r w:rsidRPr="00C27999">
        <w:rPr>
          <w:rFonts w:ascii="Times New Roman" w:hAnsi="Times New Roman" w:cs="Times New Roman"/>
          <w:sz w:val="24"/>
          <w:szCs w:val="24"/>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r w:rsidRPr="00C27999">
        <w:rPr>
          <w:rStyle w:val="FontStyle29"/>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                                                                                                                                       5. Порядок созыва и работы постоянных и временных комиссий, а также рабочих групп Совета депутатов определяется Регламентом Совета депутатов.                                                           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r w:rsidRPr="00C27999">
        <w:rPr>
          <w:rStyle w:val="FontStyle29"/>
          <w:rFonts w:eastAsia="Times New Roman"/>
          <w:sz w:val="24"/>
          <w:szCs w:val="24"/>
        </w:rPr>
        <w:t xml:space="preserve">      </w:t>
      </w:r>
      <w:r w:rsidRPr="00C27999">
        <w:rPr>
          <w:rStyle w:val="FontStyle29"/>
          <w:sz w:val="24"/>
          <w:szCs w:val="24"/>
        </w:rPr>
        <w:lastRenderedPageBreak/>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r w:rsidRPr="00C27999">
        <w:rPr>
          <w:rFonts w:ascii="Times New Roman" w:hAnsi="Times New Roman" w:cs="Times New Roman"/>
          <w:sz w:val="24"/>
          <w:szCs w:val="24"/>
        </w:rPr>
        <w:t xml:space="preserve">Заместитель председателя Совета депутатов осуществляет свои полномочия на непостоянной основе.                                                                                                                                                                  8.Заместитель председателя Совета депутатов осуществляет  полномочия председателя Совета депутатов в случае временного отсутствия </w:t>
      </w:r>
      <w:proofErr w:type="gramStart"/>
      <w:r w:rsidRPr="00C27999">
        <w:rPr>
          <w:rFonts w:ascii="Times New Roman" w:hAnsi="Times New Roman" w:cs="Times New Roman"/>
          <w:sz w:val="24"/>
          <w:szCs w:val="24"/>
        </w:rPr>
        <w:t xml:space="preserve">( </w:t>
      </w:r>
      <w:proofErr w:type="gramEnd"/>
      <w:r w:rsidRPr="00C27999">
        <w:rPr>
          <w:rFonts w:ascii="Times New Roman" w:hAnsi="Times New Roman" w:cs="Times New Roman"/>
          <w:sz w:val="24"/>
          <w:szCs w:val="24"/>
        </w:rPr>
        <w:t xml:space="preserve">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37313B" w:rsidRPr="00C27999" w:rsidRDefault="0037313B" w:rsidP="0037313B">
      <w:pPr>
        <w:rPr>
          <w:rFonts w:ascii="Times New Roman" w:hAnsi="Times New Roman" w:cs="Times New Roman"/>
          <w:sz w:val="24"/>
          <w:szCs w:val="24"/>
        </w:rPr>
      </w:pPr>
      <w:r w:rsidRPr="00C27999">
        <w:rPr>
          <w:rFonts w:ascii="Times New Roman" w:hAnsi="Times New Roman" w:cs="Times New Roman"/>
          <w:sz w:val="24"/>
          <w:szCs w:val="24"/>
        </w:rPr>
        <w:t>6.</w:t>
      </w:r>
      <w:r w:rsidRPr="00C27999">
        <w:rPr>
          <w:rFonts w:ascii="Times New Roman" w:hAnsi="Times New Roman" w:cs="Times New Roman"/>
          <w:b/>
          <w:sz w:val="24"/>
          <w:szCs w:val="24"/>
        </w:rPr>
        <w:t>Статью 31 изложить в следующей редакции:</w:t>
      </w:r>
      <w:r w:rsidRPr="00C27999">
        <w:rPr>
          <w:rFonts w:ascii="Times New Roman" w:hAnsi="Times New Roman" w:cs="Times New Roman"/>
          <w:sz w:val="24"/>
          <w:szCs w:val="24"/>
        </w:rPr>
        <w:t xml:space="preserve">                                                                                                                                </w:t>
      </w:r>
    </w:p>
    <w:p w:rsidR="0037313B" w:rsidRPr="00C27999" w:rsidRDefault="0037313B" w:rsidP="0037313B">
      <w:pPr>
        <w:rPr>
          <w:rFonts w:ascii="Times New Roman" w:hAnsi="Times New Roman" w:cs="Times New Roman"/>
          <w:sz w:val="24"/>
          <w:szCs w:val="24"/>
        </w:rPr>
      </w:pPr>
      <w:r w:rsidRPr="00C27999">
        <w:rPr>
          <w:rFonts w:ascii="Times New Roman" w:hAnsi="Times New Roman" w:cs="Times New Roman"/>
          <w:b/>
          <w:color w:val="0070C0"/>
          <w:sz w:val="24"/>
          <w:szCs w:val="24"/>
        </w:rPr>
        <w:t xml:space="preserve">  </w:t>
      </w:r>
      <w:r w:rsidRPr="00C27999">
        <w:rPr>
          <w:rFonts w:ascii="Times New Roman" w:hAnsi="Times New Roman" w:cs="Times New Roman"/>
          <w:b/>
          <w:bCs/>
          <w:sz w:val="24"/>
          <w:szCs w:val="24"/>
        </w:rPr>
        <w:t>Статья 31. Правовой статус Главы поселения.</w:t>
      </w:r>
      <w:r w:rsidRPr="00C27999">
        <w:rPr>
          <w:rFonts w:ascii="Times New Roman" w:hAnsi="Times New Roman" w:cs="Times New Roman"/>
          <w:sz w:val="24"/>
          <w:szCs w:val="24"/>
        </w:rPr>
        <w:t xml:space="preserve">                                                                                         </w:t>
      </w:r>
    </w:p>
    <w:p w:rsidR="0037313B" w:rsidRPr="00C27999" w:rsidRDefault="0037313B" w:rsidP="0037313B">
      <w:pPr>
        <w:rPr>
          <w:rFonts w:ascii="Times New Roman" w:hAnsi="Times New Roman" w:cs="Times New Roman"/>
          <w:sz w:val="24"/>
          <w:szCs w:val="24"/>
        </w:rPr>
      </w:pPr>
      <w:r w:rsidRPr="00C27999">
        <w:rPr>
          <w:rFonts w:ascii="Times New Roman" w:hAnsi="Times New Roman" w:cs="Times New Roman"/>
          <w:sz w:val="24"/>
          <w:szCs w:val="24"/>
        </w:rPr>
        <w:t xml:space="preserve">1. Глава поселения является высшим должностным лицом муниципального образования        2. Глава поселения избирается Советом депутатов из своего состава.                                                                                             3. Срок полномочий Главы поселения 5 лет.                                                                                    4. Глава поселения </w:t>
      </w:r>
      <w:proofErr w:type="gramStart"/>
      <w:r w:rsidRPr="00C27999">
        <w:rPr>
          <w:rFonts w:ascii="Times New Roman" w:hAnsi="Times New Roman" w:cs="Times New Roman"/>
          <w:sz w:val="24"/>
          <w:szCs w:val="24"/>
        </w:rPr>
        <w:t>подконтролен</w:t>
      </w:r>
      <w:proofErr w:type="gramEnd"/>
      <w:r w:rsidRPr="00C27999">
        <w:rPr>
          <w:rFonts w:ascii="Times New Roman" w:hAnsi="Times New Roman" w:cs="Times New Roman"/>
          <w:sz w:val="24"/>
          <w:szCs w:val="24"/>
        </w:rPr>
        <w:t xml:space="preserve"> и подотчетен населению и Совету депутатов.                                            5. Глава поселения осуществляет свои полномочия на постоянной основе</w:t>
      </w:r>
      <w:r w:rsidRPr="00C27999">
        <w:rPr>
          <w:rFonts w:ascii="Times New Roman" w:hAnsi="Times New Roman" w:cs="Times New Roman"/>
          <w:color w:val="0070C0"/>
          <w:sz w:val="24"/>
          <w:szCs w:val="24"/>
        </w:rPr>
        <w:t>.</w:t>
      </w:r>
      <w:r w:rsidRPr="00C27999">
        <w:rPr>
          <w:rFonts w:ascii="Times New Roman" w:hAnsi="Times New Roman" w:cs="Times New Roman"/>
          <w:sz w:val="24"/>
          <w:szCs w:val="24"/>
        </w:rPr>
        <w:t xml:space="preserve">                                            6. Глава поселения исполняет полномочия председателя Совета депутатов и возглавляет Администрацию поселения.                                                                                                                         7.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8. Глава поселения вступает в должность не </w:t>
      </w:r>
      <w:proofErr w:type="gramStart"/>
      <w:r w:rsidRPr="00C27999">
        <w:rPr>
          <w:rFonts w:ascii="Times New Roman" w:hAnsi="Times New Roman" w:cs="Times New Roman"/>
          <w:sz w:val="24"/>
          <w:szCs w:val="24"/>
        </w:rPr>
        <w:t>позднее</w:t>
      </w:r>
      <w:proofErr w:type="gramEnd"/>
      <w:r w:rsidRPr="00C27999">
        <w:rPr>
          <w:rFonts w:ascii="Times New Roman" w:hAnsi="Times New Roman" w:cs="Times New Roman"/>
          <w:sz w:val="24"/>
          <w:szCs w:val="24"/>
        </w:rPr>
        <w:t xml:space="preserve"> чем за 10 дней со дня вступления в силу решения Совета депутатов об его избрании. При вступлении в должность Глава поселения в присутствии депутатов приносит присягу: «Я, (фамилия, имя, отчество), вступая в должность Главы муниципального образования,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Мендур-Сокконское сельского поселения».                                                                                                                            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                         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    </w:t>
      </w:r>
    </w:p>
    <w:p w:rsidR="002C082E" w:rsidRDefault="002C082E" w:rsidP="0037313B">
      <w:pPr>
        <w:rPr>
          <w:rFonts w:ascii="Times New Roman" w:hAnsi="Times New Roman" w:cs="Times New Roman"/>
          <w:b/>
          <w:sz w:val="24"/>
          <w:szCs w:val="24"/>
        </w:rPr>
      </w:pPr>
    </w:p>
    <w:p w:rsidR="002C082E" w:rsidRDefault="002C082E" w:rsidP="0037313B">
      <w:pPr>
        <w:rPr>
          <w:rFonts w:ascii="Times New Roman" w:hAnsi="Times New Roman" w:cs="Times New Roman"/>
          <w:b/>
          <w:sz w:val="24"/>
          <w:szCs w:val="24"/>
        </w:rPr>
      </w:pPr>
    </w:p>
    <w:p w:rsidR="002C082E" w:rsidRDefault="002C082E" w:rsidP="0037313B">
      <w:pPr>
        <w:rPr>
          <w:rFonts w:ascii="Times New Roman" w:hAnsi="Times New Roman" w:cs="Times New Roman"/>
          <w:b/>
          <w:sz w:val="24"/>
          <w:szCs w:val="24"/>
        </w:rPr>
      </w:pPr>
    </w:p>
    <w:p w:rsidR="002C082E" w:rsidRDefault="002C082E" w:rsidP="0037313B">
      <w:pPr>
        <w:rPr>
          <w:rFonts w:ascii="Times New Roman" w:hAnsi="Times New Roman" w:cs="Times New Roman"/>
          <w:b/>
          <w:sz w:val="24"/>
          <w:szCs w:val="24"/>
        </w:rPr>
      </w:pPr>
    </w:p>
    <w:p w:rsidR="0037313B" w:rsidRPr="00C27999" w:rsidRDefault="0037313B" w:rsidP="0037313B">
      <w:pPr>
        <w:rPr>
          <w:rFonts w:ascii="Times New Roman" w:hAnsi="Times New Roman" w:cs="Times New Roman"/>
          <w:sz w:val="24"/>
          <w:szCs w:val="24"/>
        </w:rPr>
      </w:pPr>
      <w:r w:rsidRPr="00C27999">
        <w:rPr>
          <w:rFonts w:ascii="Times New Roman" w:hAnsi="Times New Roman" w:cs="Times New Roman"/>
          <w:b/>
          <w:sz w:val="24"/>
          <w:szCs w:val="24"/>
        </w:rPr>
        <w:lastRenderedPageBreak/>
        <w:t xml:space="preserve">7. Дополнить Устав статьей 31.1 следующего содержания: </w:t>
      </w:r>
      <w:r w:rsidRPr="00C27999">
        <w:rPr>
          <w:rFonts w:ascii="Times New Roman" w:hAnsi="Times New Roman" w:cs="Times New Roman"/>
          <w:sz w:val="24"/>
          <w:szCs w:val="24"/>
        </w:rPr>
        <w:t xml:space="preserve">                                                           </w:t>
      </w:r>
    </w:p>
    <w:p w:rsidR="0037313B" w:rsidRPr="00C27999" w:rsidRDefault="0037313B" w:rsidP="0037313B">
      <w:pPr>
        <w:rPr>
          <w:rStyle w:val="FontStyle29"/>
          <w:sz w:val="24"/>
          <w:szCs w:val="24"/>
        </w:rPr>
      </w:pPr>
      <w:r w:rsidRPr="00C27999">
        <w:rPr>
          <w:rFonts w:ascii="Times New Roman" w:hAnsi="Times New Roman" w:cs="Times New Roman"/>
          <w:sz w:val="24"/>
          <w:szCs w:val="24"/>
        </w:rPr>
        <w:t>1. Глава поселения избирается Советом депутатов из своего состава на срок полномочий Совета депутатов.                                                                                                                                    2.</w:t>
      </w:r>
      <w:r w:rsidRPr="00C27999">
        <w:rPr>
          <w:rStyle w:val="FontStyle29"/>
          <w:sz w:val="24"/>
          <w:szCs w:val="24"/>
        </w:rPr>
        <w:t>Кандидатуры для избрания Главы поселения выдвигаются депутатами, а также путем самовыдвижения. При этом каждый депутат (группа депутатов) вправе выдвинуть только одну кандидатуру на должность Главы поселения.                                                                                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                                                                                                                         3.Кандидаты для избрания на должность Главы поселения выступают перед депутатами с программой предстоящей деятельности. Каждый депутат имеет право задавать вопросы кандидату, агитировать «за» или «против</w:t>
      </w:r>
      <w:proofErr w:type="gramStart"/>
      <w:r w:rsidRPr="00C27999">
        <w:rPr>
          <w:rStyle w:val="FontStyle29"/>
          <w:sz w:val="24"/>
          <w:szCs w:val="24"/>
        </w:rPr>
        <w:t>»в</w:t>
      </w:r>
      <w:proofErr w:type="gramEnd"/>
      <w:r w:rsidRPr="00C27999">
        <w:rPr>
          <w:rStyle w:val="FontStyle29"/>
          <w:sz w:val="24"/>
          <w:szCs w:val="24"/>
        </w:rPr>
        <w:t xml:space="preserve">ыдвинутой кандидатуры.                               4.Кандидат на должность Главы поселения считается избранным, если за его избрание проголосовало более половины от установленной численности депутатов.                                     5.В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                                  Если ни один из двух кандидатов не набрал в итоге повторного голосования требуемого для избрания числа голосов, то проводиться повторные выборы с выдвижением новых кандидатур. </w:t>
      </w:r>
    </w:p>
    <w:p w:rsidR="0037313B" w:rsidRPr="00C27999" w:rsidRDefault="0037313B" w:rsidP="0037313B">
      <w:pPr>
        <w:pStyle w:val="a3"/>
        <w:numPr>
          <w:ilvl w:val="0"/>
          <w:numId w:val="3"/>
        </w:numPr>
        <w:rPr>
          <w:rFonts w:ascii="Times New Roman" w:eastAsia="Times New Roman" w:hAnsi="Times New Roman" w:cs="Times New Roman"/>
          <w:b/>
          <w:sz w:val="24"/>
          <w:szCs w:val="24"/>
        </w:rPr>
      </w:pPr>
      <w:r w:rsidRPr="00C27999">
        <w:rPr>
          <w:rFonts w:ascii="Times New Roman" w:hAnsi="Times New Roman" w:cs="Times New Roman"/>
          <w:b/>
          <w:sz w:val="24"/>
          <w:szCs w:val="24"/>
        </w:rPr>
        <w:t>ч. 4 ст.46 изложить в следующей редакции:</w:t>
      </w:r>
    </w:p>
    <w:p w:rsidR="0037313B" w:rsidRPr="00C27999" w:rsidRDefault="0037313B" w:rsidP="0037313B">
      <w:pPr>
        <w:pStyle w:val="a3"/>
        <w:rPr>
          <w:rFonts w:ascii="Times New Roman" w:eastAsia="Times New Roman" w:hAnsi="Times New Roman" w:cs="Times New Roman"/>
          <w:sz w:val="24"/>
          <w:szCs w:val="24"/>
        </w:rPr>
      </w:pPr>
      <w:r w:rsidRPr="00C27999">
        <w:rPr>
          <w:rFonts w:ascii="Times New Roman" w:eastAsia="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313B" w:rsidRPr="00C27999" w:rsidRDefault="0037313B" w:rsidP="0037313B">
      <w:pPr>
        <w:jc w:val="both"/>
        <w:rPr>
          <w:rFonts w:ascii="Times New Roman" w:hAnsi="Times New Roman" w:cs="Times New Roman"/>
          <w:sz w:val="24"/>
          <w:szCs w:val="24"/>
        </w:rPr>
      </w:pPr>
    </w:p>
    <w:p w:rsidR="0037313B" w:rsidRPr="00C27999" w:rsidRDefault="0037313B" w:rsidP="0037313B">
      <w:pPr>
        <w:pStyle w:val="ConsNormal"/>
        <w:widowControl/>
        <w:ind w:firstLine="0"/>
        <w:rPr>
          <w:rFonts w:ascii="Times New Roman" w:hAnsi="Times New Roman"/>
          <w:b/>
          <w:sz w:val="24"/>
          <w:szCs w:val="24"/>
        </w:rPr>
      </w:pPr>
    </w:p>
    <w:p w:rsidR="0037313B" w:rsidRPr="00B95AB6" w:rsidRDefault="0037313B" w:rsidP="0037313B">
      <w:pPr>
        <w:jc w:val="both"/>
        <w:rPr>
          <w:rFonts w:ascii="Times New Roman" w:hAnsi="Times New Roman" w:cs="Times New Roman"/>
          <w:b/>
          <w:sz w:val="24"/>
          <w:szCs w:val="24"/>
        </w:rPr>
      </w:pPr>
      <w:r w:rsidRPr="008A30AB">
        <w:rPr>
          <w:rFonts w:ascii="Times New Roman" w:hAnsi="Times New Roman" w:cs="Times New Roman"/>
          <w:b/>
          <w:sz w:val="24"/>
          <w:szCs w:val="24"/>
        </w:rPr>
        <w:t xml:space="preserve">Председатель Совета депутатов                        </w:t>
      </w:r>
      <w:r w:rsidR="00B95AB6">
        <w:rPr>
          <w:rFonts w:ascii="Times New Roman" w:hAnsi="Times New Roman" w:cs="Times New Roman"/>
          <w:b/>
          <w:sz w:val="24"/>
          <w:szCs w:val="24"/>
        </w:rPr>
        <w:t xml:space="preserve">                      </w:t>
      </w:r>
      <w:r w:rsidRPr="008A30AB">
        <w:rPr>
          <w:rFonts w:ascii="Times New Roman" w:hAnsi="Times New Roman" w:cs="Times New Roman"/>
          <w:b/>
          <w:sz w:val="24"/>
          <w:szCs w:val="24"/>
        </w:rPr>
        <w:t xml:space="preserve">Глава </w:t>
      </w:r>
      <w:proofErr w:type="spellStart"/>
      <w:r w:rsidRPr="008A30AB">
        <w:rPr>
          <w:rFonts w:ascii="Times New Roman" w:hAnsi="Times New Roman" w:cs="Times New Roman"/>
          <w:b/>
          <w:sz w:val="24"/>
          <w:szCs w:val="24"/>
        </w:rPr>
        <w:t>Мендур-Сокконского</w:t>
      </w:r>
      <w:proofErr w:type="spellEnd"/>
      <w:r w:rsidRPr="008A30AB">
        <w:rPr>
          <w:rFonts w:ascii="Times New Roman" w:hAnsi="Times New Roman" w:cs="Times New Roman"/>
          <w:b/>
          <w:sz w:val="24"/>
          <w:szCs w:val="24"/>
        </w:rPr>
        <w:t xml:space="preserve">  </w:t>
      </w:r>
      <w:proofErr w:type="spellStart"/>
      <w:r w:rsidRPr="008A30AB">
        <w:rPr>
          <w:rFonts w:ascii="Times New Roman" w:hAnsi="Times New Roman" w:cs="Times New Roman"/>
          <w:b/>
          <w:sz w:val="24"/>
          <w:szCs w:val="24"/>
        </w:rPr>
        <w:t>Мендур-Сокконского</w:t>
      </w:r>
      <w:proofErr w:type="spellEnd"/>
      <w:r w:rsidRPr="008A30AB">
        <w:rPr>
          <w:rFonts w:ascii="Times New Roman" w:hAnsi="Times New Roman" w:cs="Times New Roman"/>
          <w:b/>
          <w:sz w:val="24"/>
          <w:szCs w:val="24"/>
        </w:rPr>
        <w:t xml:space="preserve"> сельского                     </w:t>
      </w:r>
      <w:r w:rsidR="00B95AB6">
        <w:rPr>
          <w:rFonts w:ascii="Times New Roman" w:hAnsi="Times New Roman" w:cs="Times New Roman"/>
          <w:b/>
          <w:sz w:val="24"/>
          <w:szCs w:val="24"/>
        </w:rPr>
        <w:t xml:space="preserve">  </w:t>
      </w:r>
      <w:r w:rsidRPr="008A30AB">
        <w:rPr>
          <w:rFonts w:ascii="Times New Roman" w:hAnsi="Times New Roman" w:cs="Times New Roman"/>
          <w:b/>
          <w:sz w:val="24"/>
          <w:szCs w:val="24"/>
        </w:rPr>
        <w:t xml:space="preserve"> </w:t>
      </w:r>
      <w:proofErr w:type="spellStart"/>
      <w:proofErr w:type="gramStart"/>
      <w:r w:rsidRPr="008A30AB">
        <w:rPr>
          <w:rFonts w:ascii="Times New Roman" w:hAnsi="Times New Roman" w:cs="Times New Roman"/>
          <w:b/>
          <w:sz w:val="24"/>
          <w:szCs w:val="24"/>
        </w:rPr>
        <w:t>сельского</w:t>
      </w:r>
      <w:proofErr w:type="spellEnd"/>
      <w:proofErr w:type="gramEnd"/>
      <w:r w:rsidRPr="008A30AB">
        <w:rPr>
          <w:rFonts w:ascii="Times New Roman" w:hAnsi="Times New Roman" w:cs="Times New Roman"/>
          <w:b/>
          <w:sz w:val="24"/>
          <w:szCs w:val="24"/>
        </w:rPr>
        <w:t xml:space="preserve">  поселения</w:t>
      </w:r>
      <w:r w:rsidR="00B95AB6">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поселения________</w:t>
      </w:r>
      <w:proofErr w:type="spellEnd"/>
      <w:r w:rsidRPr="008A30AB">
        <w:rPr>
          <w:rFonts w:ascii="Times New Roman" w:hAnsi="Times New Roman" w:cs="Times New Roman"/>
          <w:b/>
          <w:sz w:val="24"/>
          <w:szCs w:val="24"/>
        </w:rPr>
        <w:t xml:space="preserve"> </w:t>
      </w:r>
      <w:r w:rsidR="00B95AB6">
        <w:rPr>
          <w:rFonts w:ascii="Times New Roman" w:hAnsi="Times New Roman" w:cs="Times New Roman"/>
          <w:b/>
          <w:sz w:val="24"/>
          <w:szCs w:val="24"/>
        </w:rPr>
        <w:t xml:space="preserve">   </w:t>
      </w:r>
      <w:proofErr w:type="spellStart"/>
      <w:r w:rsidR="00B95AB6">
        <w:rPr>
          <w:rFonts w:ascii="Times New Roman" w:hAnsi="Times New Roman" w:cs="Times New Roman"/>
          <w:b/>
          <w:sz w:val="24"/>
          <w:szCs w:val="24"/>
        </w:rPr>
        <w:t>_____________</w:t>
      </w:r>
      <w:r w:rsidRPr="008A30AB">
        <w:rPr>
          <w:rFonts w:ascii="Times New Roman" w:hAnsi="Times New Roman" w:cs="Times New Roman"/>
          <w:b/>
          <w:sz w:val="24"/>
          <w:szCs w:val="24"/>
        </w:rPr>
        <w:t>Е.С.Махалина</w:t>
      </w:r>
      <w:proofErr w:type="spellEnd"/>
      <w:r w:rsidRPr="008A30AB">
        <w:rPr>
          <w:rFonts w:ascii="Times New Roman" w:hAnsi="Times New Roman" w:cs="Times New Roman"/>
          <w:b/>
          <w:sz w:val="24"/>
          <w:szCs w:val="24"/>
        </w:rPr>
        <w:t xml:space="preserve">.                                    </w:t>
      </w:r>
      <w:proofErr w:type="spellStart"/>
      <w:r w:rsidRPr="008A30AB">
        <w:rPr>
          <w:rFonts w:ascii="Times New Roman" w:hAnsi="Times New Roman" w:cs="Times New Roman"/>
          <w:b/>
          <w:sz w:val="24"/>
          <w:szCs w:val="24"/>
        </w:rPr>
        <w:t>_______________Е.С.Махалина</w:t>
      </w:r>
      <w:proofErr w:type="spellEnd"/>
      <w:r w:rsidRPr="00C27999">
        <w:rPr>
          <w:rFonts w:ascii="Times New Roman" w:hAnsi="Times New Roman" w:cs="Times New Roman"/>
          <w:sz w:val="24"/>
          <w:szCs w:val="24"/>
        </w:rPr>
        <w:t xml:space="preserve">.    </w:t>
      </w:r>
    </w:p>
    <w:p w:rsidR="0037313B" w:rsidRPr="00C27999" w:rsidRDefault="0037313B" w:rsidP="0037313B">
      <w:pPr>
        <w:jc w:val="both"/>
        <w:rPr>
          <w:rFonts w:ascii="Times New Roman" w:hAnsi="Times New Roman" w:cs="Times New Roman"/>
          <w:sz w:val="24"/>
          <w:szCs w:val="24"/>
        </w:rPr>
      </w:pPr>
    </w:p>
    <w:p w:rsidR="0037313B" w:rsidRPr="00C27999" w:rsidRDefault="0037313B" w:rsidP="0037313B">
      <w:pPr>
        <w:rPr>
          <w:rFonts w:ascii="Times New Roman" w:eastAsia="Times New Roman" w:hAnsi="Times New Roman" w:cs="Times New Roman"/>
          <w:sz w:val="24"/>
          <w:szCs w:val="24"/>
        </w:rPr>
      </w:pPr>
    </w:p>
    <w:p w:rsidR="0037313B" w:rsidRPr="00C27999" w:rsidRDefault="0037313B" w:rsidP="0037313B">
      <w:pPr>
        <w:pStyle w:val="ConsPlusTitle"/>
        <w:rPr>
          <w:rFonts w:ascii="Times New Roman" w:eastAsia="Times New Roman" w:hAnsi="Times New Roman" w:cs="Times New Roman"/>
          <w:b w:val="0"/>
          <w:bCs w:val="0"/>
          <w:sz w:val="24"/>
          <w:szCs w:val="24"/>
        </w:rPr>
      </w:pPr>
    </w:p>
    <w:p w:rsidR="0037313B" w:rsidRPr="00C27999" w:rsidRDefault="0037313B" w:rsidP="0037313B">
      <w:pPr>
        <w:rPr>
          <w:rFonts w:ascii="Times New Roman" w:eastAsia="Times New Roman" w:hAnsi="Times New Roman" w:cs="Times New Roman"/>
          <w:sz w:val="24"/>
          <w:szCs w:val="24"/>
        </w:rPr>
      </w:pPr>
    </w:p>
    <w:p w:rsidR="0037313B" w:rsidRPr="00C27999" w:rsidRDefault="0037313B" w:rsidP="0037313B">
      <w:pPr>
        <w:pStyle w:val="ConsPlusTitle"/>
        <w:rPr>
          <w:rFonts w:ascii="Times New Roman" w:eastAsia="Times New Roman" w:hAnsi="Times New Roman" w:cs="Times New Roman"/>
          <w:b w:val="0"/>
          <w:bCs w:val="0"/>
          <w:sz w:val="24"/>
          <w:szCs w:val="24"/>
        </w:rPr>
      </w:pPr>
    </w:p>
    <w:p w:rsidR="00B114AB" w:rsidRDefault="004D3D67">
      <w:r>
        <w:t xml:space="preserve"> </w:t>
      </w:r>
    </w:p>
    <w:sectPr w:rsidR="00B114AB" w:rsidSect="00B11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88204D"/>
    <w:multiLevelType w:val="hybridMultilevel"/>
    <w:tmpl w:val="4A36854E"/>
    <w:lvl w:ilvl="0" w:tplc="C0725B4E">
      <w:start w:val="8"/>
      <w:numFmt w:val="decimal"/>
      <w:lvlText w:val="%1."/>
      <w:lvlJc w:val="left"/>
      <w:pPr>
        <w:ind w:left="705" w:hanging="360"/>
      </w:pPr>
      <w:rPr>
        <w:rFonts w:eastAsiaTheme="minorEastAsia" w:cstheme="minorBidi"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17A2B73"/>
    <w:multiLevelType w:val="hybridMultilevel"/>
    <w:tmpl w:val="8E30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D67"/>
    <w:rsid w:val="00027266"/>
    <w:rsid w:val="002C082E"/>
    <w:rsid w:val="0037313B"/>
    <w:rsid w:val="004D3D67"/>
    <w:rsid w:val="009E5455"/>
    <w:rsid w:val="00B114AB"/>
    <w:rsid w:val="00B95AB6"/>
    <w:rsid w:val="00FE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AB"/>
  </w:style>
  <w:style w:type="paragraph" w:styleId="1">
    <w:name w:val="heading 1"/>
    <w:basedOn w:val="a"/>
    <w:next w:val="a"/>
    <w:link w:val="10"/>
    <w:qFormat/>
    <w:rsid w:val="0037313B"/>
    <w:pPr>
      <w:keepNext/>
      <w:widowControl w:val="0"/>
      <w:suppressAutoHyphens/>
      <w:spacing w:after="0" w:line="240" w:lineRule="auto"/>
      <w:jc w:val="center"/>
      <w:outlineLvl w:val="0"/>
    </w:pPr>
    <w:rPr>
      <w:rFonts w:ascii="Times New Roman" w:eastAsia="Arial Unicode MS" w:hAnsi="Times New Roman" w:cs="Tahoma"/>
      <w:color w:val="000000"/>
      <w:sz w:val="24"/>
      <w:szCs w:val="20"/>
      <w:lang w:val="en-US" w:eastAsia="en-US" w:bidi="en-US"/>
    </w:rPr>
  </w:style>
  <w:style w:type="paragraph" w:styleId="2">
    <w:name w:val="heading 2"/>
    <w:basedOn w:val="a"/>
    <w:next w:val="a"/>
    <w:link w:val="20"/>
    <w:qFormat/>
    <w:rsid w:val="0037313B"/>
    <w:pPr>
      <w:keepNext/>
      <w:widowControl w:val="0"/>
      <w:suppressAutoHyphens/>
      <w:spacing w:after="0" w:line="252" w:lineRule="auto"/>
      <w:jc w:val="center"/>
      <w:outlineLvl w:val="1"/>
    </w:pPr>
    <w:rPr>
      <w:rFonts w:ascii="Times New Roman" w:eastAsia="Lucida Sans Unicode" w:hAnsi="Times New Roman" w:cs="Tahoma"/>
      <w:b/>
      <w:color w:val="00000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13B"/>
    <w:rPr>
      <w:rFonts w:ascii="Times New Roman" w:eastAsia="Arial Unicode MS" w:hAnsi="Times New Roman" w:cs="Tahoma"/>
      <w:color w:val="000000"/>
      <w:sz w:val="24"/>
      <w:szCs w:val="20"/>
      <w:lang w:val="en-US" w:eastAsia="en-US" w:bidi="en-US"/>
    </w:rPr>
  </w:style>
  <w:style w:type="character" w:customStyle="1" w:styleId="20">
    <w:name w:val="Заголовок 2 Знак"/>
    <w:basedOn w:val="a0"/>
    <w:link w:val="2"/>
    <w:rsid w:val="0037313B"/>
    <w:rPr>
      <w:rFonts w:ascii="Times New Roman" w:eastAsia="Lucida Sans Unicode" w:hAnsi="Times New Roman" w:cs="Tahoma"/>
      <w:b/>
      <w:color w:val="000000"/>
      <w:sz w:val="24"/>
      <w:szCs w:val="24"/>
      <w:lang w:val="en-US" w:eastAsia="en-US" w:bidi="en-US"/>
    </w:rPr>
  </w:style>
  <w:style w:type="paragraph" w:styleId="a3">
    <w:name w:val="List Paragraph"/>
    <w:basedOn w:val="a"/>
    <w:uiPriority w:val="34"/>
    <w:qFormat/>
    <w:rsid w:val="0037313B"/>
    <w:pPr>
      <w:ind w:left="720"/>
      <w:contextualSpacing/>
    </w:pPr>
  </w:style>
  <w:style w:type="paragraph" w:customStyle="1" w:styleId="ConsPlusTitle">
    <w:name w:val="ConsPlusTitle"/>
    <w:uiPriority w:val="99"/>
    <w:rsid w:val="0037313B"/>
    <w:pPr>
      <w:widowControl w:val="0"/>
      <w:autoSpaceDE w:val="0"/>
      <w:autoSpaceDN w:val="0"/>
      <w:adjustRightInd w:val="0"/>
      <w:spacing w:after="0" w:line="240" w:lineRule="auto"/>
    </w:pPr>
    <w:rPr>
      <w:rFonts w:ascii="Arial" w:hAnsi="Arial" w:cs="Arial"/>
      <w:b/>
      <w:bCs/>
      <w:sz w:val="20"/>
      <w:szCs w:val="20"/>
    </w:rPr>
  </w:style>
  <w:style w:type="paragraph" w:customStyle="1" w:styleId="ConsNormal">
    <w:name w:val="ConsNormal"/>
    <w:link w:val="ConsNormal0"/>
    <w:rsid w:val="0037313B"/>
    <w:pPr>
      <w:widowControl w:val="0"/>
      <w:snapToGrid w:val="0"/>
      <w:spacing w:after="0" w:line="240" w:lineRule="auto"/>
      <w:ind w:firstLine="720"/>
    </w:pPr>
    <w:rPr>
      <w:rFonts w:ascii="Arial" w:eastAsia="Times New Roman" w:hAnsi="Arial" w:cs="Times New Roman"/>
      <w:sz w:val="20"/>
      <w:szCs w:val="20"/>
    </w:rPr>
  </w:style>
  <w:style w:type="character" w:customStyle="1" w:styleId="FontStyle29">
    <w:name w:val="Font Style29"/>
    <w:basedOn w:val="a0"/>
    <w:rsid w:val="0037313B"/>
    <w:rPr>
      <w:rFonts w:ascii="Times New Roman" w:hAnsi="Times New Roman" w:cs="Times New Roman"/>
      <w:sz w:val="22"/>
      <w:szCs w:val="22"/>
    </w:rPr>
  </w:style>
  <w:style w:type="character" w:customStyle="1" w:styleId="ConsNormal0">
    <w:name w:val="ConsNormal Знак"/>
    <w:basedOn w:val="a0"/>
    <w:link w:val="ConsNormal"/>
    <w:locked/>
    <w:rsid w:val="0037313B"/>
    <w:rPr>
      <w:rFonts w:ascii="Arial" w:eastAsia="Times New Roman" w:hAnsi="Arial" w:cs="Times New Roman"/>
      <w:sz w:val="20"/>
      <w:szCs w:val="20"/>
    </w:rPr>
  </w:style>
  <w:style w:type="paragraph" w:styleId="a4">
    <w:name w:val="Balloon Text"/>
    <w:basedOn w:val="a"/>
    <w:link w:val="a5"/>
    <w:uiPriority w:val="99"/>
    <w:semiHidden/>
    <w:unhideWhenUsed/>
    <w:rsid w:val="00373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5</cp:revision>
  <dcterms:created xsi:type="dcterms:W3CDTF">2017-10-19T04:53:00Z</dcterms:created>
  <dcterms:modified xsi:type="dcterms:W3CDTF">2017-11-07T08:43:00Z</dcterms:modified>
</cp:coreProperties>
</file>