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Ind w:w="-459" w:type="dxa"/>
        <w:tblLayout w:type="fixed"/>
        <w:tblLook w:val="04A0"/>
      </w:tblPr>
      <w:tblGrid>
        <w:gridCol w:w="3856"/>
        <w:gridCol w:w="2268"/>
        <w:gridCol w:w="4067"/>
      </w:tblGrid>
      <w:tr w:rsidR="0062256F" w:rsidRPr="00EF6FB2" w:rsidTr="00747833">
        <w:trPr>
          <w:trHeight w:val="2850"/>
        </w:trPr>
        <w:tc>
          <w:tcPr>
            <w:tcW w:w="3856" w:type="dxa"/>
            <w:tcBorders>
              <w:top w:val="single" w:sz="4" w:space="0" w:color="000000"/>
              <w:left w:val="single" w:sz="4" w:space="0" w:color="000000"/>
              <w:bottom w:val="single" w:sz="4" w:space="0" w:color="auto"/>
              <w:right w:val="nil"/>
            </w:tcBorders>
            <w:hideMark/>
          </w:tcPr>
          <w:p w:rsidR="0062256F" w:rsidRPr="00EF6FB2" w:rsidRDefault="0062256F" w:rsidP="00747833">
            <w:pPr>
              <w:suppressAutoHyphens/>
              <w:jc w:val="center"/>
              <w:rPr>
                <w:rFonts w:ascii="Times New Roman" w:eastAsia="Calibri" w:hAnsi="Times New Roman" w:cs="Times New Roman"/>
                <w:b/>
              </w:rPr>
            </w:pPr>
            <w:r w:rsidRPr="00EF6FB2">
              <w:rPr>
                <w:rFonts w:ascii="Times New Roman" w:eastAsia="Calibri" w:hAnsi="Times New Roman" w:cs="Times New Roman"/>
                <w:b/>
                <w:lang w:eastAsia="ar-SA"/>
              </w:rPr>
              <w:t>Администрация</w:t>
            </w:r>
          </w:p>
          <w:p w:rsidR="0062256F" w:rsidRPr="00EF6FB2" w:rsidRDefault="0062256F" w:rsidP="00747833">
            <w:pPr>
              <w:suppressAutoHyphens/>
              <w:jc w:val="center"/>
              <w:rPr>
                <w:rFonts w:ascii="Times New Roman" w:eastAsia="Calibri" w:hAnsi="Times New Roman" w:cs="Times New Roman"/>
                <w:b/>
                <w:lang w:eastAsia="ar-SA"/>
              </w:rPr>
            </w:pPr>
            <w:r w:rsidRPr="00EF6FB2">
              <w:rPr>
                <w:rFonts w:ascii="Times New Roman" w:eastAsia="Calibri" w:hAnsi="Times New Roman" w:cs="Times New Roman"/>
                <w:b/>
                <w:lang w:eastAsia="ar-SA"/>
              </w:rPr>
              <w:t>МО «Мендур-Сокконское</w:t>
            </w:r>
          </w:p>
          <w:p w:rsidR="0062256F" w:rsidRPr="00EF6FB2" w:rsidRDefault="0062256F" w:rsidP="00747833">
            <w:pPr>
              <w:suppressAutoHyphens/>
              <w:jc w:val="center"/>
              <w:rPr>
                <w:rFonts w:ascii="Times New Roman" w:eastAsia="Calibri" w:hAnsi="Times New Roman" w:cs="Times New Roman"/>
                <w:b/>
                <w:lang w:eastAsia="ar-SA"/>
              </w:rPr>
            </w:pPr>
            <w:r w:rsidRPr="00EF6FB2">
              <w:rPr>
                <w:rFonts w:ascii="Times New Roman" w:eastAsia="Calibri" w:hAnsi="Times New Roman" w:cs="Times New Roman"/>
                <w:b/>
                <w:lang w:eastAsia="ar-SA"/>
              </w:rPr>
              <w:t>сельское поселение»</w:t>
            </w:r>
          </w:p>
          <w:p w:rsidR="0062256F" w:rsidRPr="00EF6FB2" w:rsidRDefault="0062256F" w:rsidP="00747833">
            <w:pPr>
              <w:suppressAutoHyphens/>
              <w:jc w:val="center"/>
              <w:rPr>
                <w:rFonts w:ascii="Times New Roman" w:eastAsia="Calibri" w:hAnsi="Times New Roman" w:cs="Times New Roman"/>
                <w:b/>
                <w:lang w:eastAsia="ar-SA"/>
              </w:rPr>
            </w:pPr>
            <w:r w:rsidRPr="00EF6FB2">
              <w:rPr>
                <w:rFonts w:ascii="Times New Roman" w:eastAsia="Calibri" w:hAnsi="Times New Roman" w:cs="Times New Roman"/>
                <w:b/>
                <w:lang w:eastAsia="ar-SA"/>
              </w:rPr>
              <w:t>с. Мендур-Соккон</w:t>
            </w:r>
          </w:p>
          <w:p w:rsidR="0062256F" w:rsidRPr="00EF6FB2" w:rsidRDefault="0062256F" w:rsidP="00747833">
            <w:pPr>
              <w:suppressAutoHyphens/>
              <w:jc w:val="center"/>
              <w:rPr>
                <w:rFonts w:ascii="Times New Roman" w:eastAsia="Calibri" w:hAnsi="Times New Roman" w:cs="Times New Roman"/>
                <w:b/>
                <w:lang w:eastAsia="ar-SA"/>
              </w:rPr>
            </w:pPr>
            <w:r w:rsidRPr="00EF6FB2">
              <w:rPr>
                <w:rFonts w:ascii="Times New Roman" w:eastAsia="Calibri" w:hAnsi="Times New Roman" w:cs="Times New Roman"/>
                <w:b/>
                <w:lang w:eastAsia="ar-SA"/>
              </w:rPr>
              <w:t>ул. Казакова, 23,</w:t>
            </w:r>
          </w:p>
          <w:p w:rsidR="0062256F" w:rsidRPr="00EF6FB2" w:rsidRDefault="0062256F" w:rsidP="00747833">
            <w:pPr>
              <w:suppressAutoHyphens/>
              <w:jc w:val="center"/>
              <w:rPr>
                <w:rFonts w:ascii="Times New Roman" w:eastAsia="Calibri" w:hAnsi="Times New Roman" w:cs="Times New Roman"/>
                <w:b/>
                <w:lang w:eastAsia="ar-SA"/>
              </w:rPr>
            </w:pPr>
            <w:r w:rsidRPr="00EF6FB2">
              <w:rPr>
                <w:rFonts w:ascii="Times New Roman" w:eastAsia="Calibri" w:hAnsi="Times New Roman" w:cs="Times New Roman"/>
                <w:b/>
                <w:u w:val="single"/>
                <w:lang w:eastAsia="ar-SA"/>
              </w:rPr>
              <w:t>Тел</w:t>
            </w:r>
            <w:r w:rsidRPr="00EF6FB2">
              <w:rPr>
                <w:rFonts w:ascii="Times New Roman" w:eastAsia="Calibri" w:hAnsi="Times New Roman" w:cs="Times New Roman"/>
                <w:b/>
                <w:lang w:eastAsia="ar-SA"/>
              </w:rPr>
              <w:t>. 29-5-19</w:t>
            </w:r>
          </w:p>
        </w:tc>
        <w:tc>
          <w:tcPr>
            <w:tcW w:w="2268" w:type="dxa"/>
            <w:tcBorders>
              <w:top w:val="single" w:sz="4" w:space="0" w:color="000000"/>
              <w:left w:val="nil"/>
              <w:bottom w:val="single" w:sz="4" w:space="0" w:color="auto"/>
              <w:right w:val="nil"/>
            </w:tcBorders>
          </w:tcPr>
          <w:p w:rsidR="0062256F" w:rsidRPr="00EF6FB2" w:rsidRDefault="0062256F" w:rsidP="00747833">
            <w:pPr>
              <w:suppressAutoHyphens/>
              <w:rPr>
                <w:rFonts w:ascii="Times New Roman" w:eastAsia="Calibri" w:hAnsi="Times New Roman" w:cs="Times New Roman"/>
                <w:b/>
              </w:rPr>
            </w:pPr>
          </w:p>
          <w:p w:rsidR="0062256F" w:rsidRPr="00EF6FB2" w:rsidRDefault="0062256F" w:rsidP="00747833">
            <w:pPr>
              <w:suppressAutoHyphens/>
              <w:spacing w:line="252" w:lineRule="auto"/>
              <w:rPr>
                <w:rFonts w:ascii="Times New Roman" w:eastAsia="Calibri" w:hAnsi="Times New Roman" w:cs="Times New Roman"/>
                <w:b/>
              </w:rPr>
            </w:pPr>
            <w:r w:rsidRPr="00EF6FB2">
              <w:rPr>
                <w:rFonts w:ascii="Times New Roman" w:eastAsia="Calibri" w:hAnsi="Times New Roman" w:cs="Times New Roman"/>
                <w:b/>
                <w:noProof/>
              </w:rPr>
              <w:drawing>
                <wp:inline distT="0" distB="0" distL="0" distR="0">
                  <wp:extent cx="1304925" cy="1104900"/>
                  <wp:effectExtent l="0" t="0" r="9525" b="0"/>
                  <wp:docPr id="1" name="Рисунок 2" descr="Герб чб для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б для положения"/>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925" cy="1104900"/>
                          </a:xfrm>
                          <a:prstGeom prst="rect">
                            <a:avLst/>
                          </a:prstGeom>
                          <a:noFill/>
                          <a:ln>
                            <a:noFill/>
                          </a:ln>
                        </pic:spPr>
                      </pic:pic>
                    </a:graphicData>
                  </a:graphic>
                </wp:inline>
              </w:drawing>
            </w:r>
          </w:p>
        </w:tc>
        <w:tc>
          <w:tcPr>
            <w:tcW w:w="4067" w:type="dxa"/>
            <w:tcBorders>
              <w:top w:val="single" w:sz="4" w:space="0" w:color="000000"/>
              <w:left w:val="nil"/>
              <w:bottom w:val="single" w:sz="4" w:space="0" w:color="auto"/>
              <w:right w:val="single" w:sz="4" w:space="0" w:color="000000"/>
            </w:tcBorders>
            <w:hideMark/>
          </w:tcPr>
          <w:p w:rsidR="0062256F" w:rsidRPr="00EF6FB2" w:rsidRDefault="0062256F" w:rsidP="00747833">
            <w:pPr>
              <w:suppressAutoHyphens/>
              <w:jc w:val="center"/>
              <w:rPr>
                <w:rFonts w:ascii="Times New Roman" w:eastAsia="Calibri" w:hAnsi="Times New Roman" w:cs="Times New Roman"/>
                <w:b/>
              </w:rPr>
            </w:pPr>
            <w:r w:rsidRPr="00EF6FB2">
              <w:rPr>
                <w:rFonts w:ascii="Times New Roman" w:eastAsia="Calibri" w:hAnsi="Times New Roman" w:cs="Times New Roman"/>
                <w:b/>
                <w:lang w:eastAsia="ar-SA"/>
              </w:rPr>
              <w:t xml:space="preserve">        Мендур-Соккон</w:t>
            </w:r>
          </w:p>
          <w:p w:rsidR="0062256F" w:rsidRPr="00EF6FB2" w:rsidRDefault="0062256F" w:rsidP="00747833">
            <w:pPr>
              <w:suppressAutoHyphens/>
              <w:jc w:val="center"/>
              <w:rPr>
                <w:rFonts w:ascii="Times New Roman" w:eastAsia="Calibri" w:hAnsi="Times New Roman" w:cs="Times New Roman"/>
                <w:b/>
                <w:lang w:eastAsia="ar-SA"/>
              </w:rPr>
            </w:pPr>
            <w:r w:rsidRPr="00EF6FB2">
              <w:rPr>
                <w:rFonts w:ascii="Times New Roman" w:eastAsia="Calibri" w:hAnsi="Times New Roman" w:cs="Times New Roman"/>
                <w:b/>
                <w:lang w:val="en-US" w:eastAsia="ar-SA"/>
              </w:rPr>
              <w:t>j</w:t>
            </w:r>
            <w:proofErr w:type="spellStart"/>
            <w:r w:rsidRPr="00EF6FB2">
              <w:rPr>
                <w:rFonts w:ascii="Times New Roman" w:eastAsia="Calibri" w:hAnsi="Times New Roman" w:cs="Times New Roman"/>
                <w:b/>
                <w:lang w:eastAsia="ar-SA"/>
              </w:rPr>
              <w:t>урттын</w:t>
            </w:r>
            <w:proofErr w:type="spellEnd"/>
            <w:r w:rsidRPr="00EF6FB2">
              <w:rPr>
                <w:rFonts w:ascii="Times New Roman" w:eastAsia="Calibri" w:hAnsi="Times New Roman" w:cs="Times New Roman"/>
                <w:b/>
                <w:lang w:eastAsia="ar-SA"/>
              </w:rPr>
              <w:t xml:space="preserve"> муниципал</w:t>
            </w:r>
          </w:p>
          <w:p w:rsidR="0062256F" w:rsidRPr="00EF6FB2" w:rsidRDefault="0062256F" w:rsidP="00747833">
            <w:pPr>
              <w:suppressAutoHyphens/>
              <w:jc w:val="center"/>
              <w:rPr>
                <w:rFonts w:ascii="Times New Roman" w:eastAsia="Calibri" w:hAnsi="Times New Roman" w:cs="Times New Roman"/>
                <w:b/>
                <w:lang w:eastAsia="ar-SA"/>
              </w:rPr>
            </w:pPr>
            <w:proofErr w:type="spellStart"/>
            <w:r w:rsidRPr="00EF6FB2">
              <w:rPr>
                <w:rFonts w:ascii="Times New Roman" w:eastAsia="Calibri" w:hAnsi="Times New Roman" w:cs="Times New Roman"/>
                <w:b/>
                <w:lang w:eastAsia="ar-SA"/>
              </w:rPr>
              <w:t>тозолмозининадминистрациязы</w:t>
            </w:r>
            <w:proofErr w:type="spellEnd"/>
          </w:p>
          <w:p w:rsidR="0062256F" w:rsidRPr="00EF6FB2" w:rsidRDefault="0062256F" w:rsidP="00747833">
            <w:pPr>
              <w:suppressAutoHyphens/>
              <w:jc w:val="center"/>
              <w:rPr>
                <w:rFonts w:ascii="Times New Roman" w:eastAsia="Calibri" w:hAnsi="Times New Roman" w:cs="Times New Roman"/>
                <w:b/>
                <w:lang w:eastAsia="ar-SA"/>
              </w:rPr>
            </w:pPr>
            <w:r w:rsidRPr="00EF6FB2">
              <w:rPr>
                <w:rFonts w:ascii="Times New Roman" w:eastAsia="Calibri" w:hAnsi="Times New Roman" w:cs="Times New Roman"/>
                <w:b/>
                <w:lang w:eastAsia="ar-SA"/>
              </w:rPr>
              <w:t xml:space="preserve">         Мендур-Соккон 1урт</w:t>
            </w:r>
          </w:p>
          <w:p w:rsidR="0062256F" w:rsidRPr="00EF6FB2" w:rsidRDefault="0062256F" w:rsidP="00747833">
            <w:pPr>
              <w:suppressAutoHyphens/>
              <w:ind w:right="-351"/>
              <w:jc w:val="center"/>
              <w:rPr>
                <w:rFonts w:ascii="Times New Roman" w:eastAsia="Calibri" w:hAnsi="Times New Roman" w:cs="Times New Roman"/>
                <w:b/>
                <w:lang w:eastAsia="ar-SA"/>
              </w:rPr>
            </w:pPr>
            <w:r w:rsidRPr="00EF6FB2">
              <w:rPr>
                <w:rFonts w:ascii="Times New Roman" w:eastAsia="Calibri" w:hAnsi="Times New Roman" w:cs="Times New Roman"/>
                <w:b/>
                <w:lang w:eastAsia="ar-SA"/>
              </w:rPr>
              <w:t xml:space="preserve">        Казакова ором, 23</w:t>
            </w:r>
          </w:p>
          <w:p w:rsidR="0062256F" w:rsidRPr="00EF6FB2" w:rsidRDefault="0062256F" w:rsidP="00747833">
            <w:pPr>
              <w:suppressAutoHyphens/>
              <w:spacing w:line="252" w:lineRule="auto"/>
              <w:jc w:val="center"/>
              <w:rPr>
                <w:rFonts w:ascii="Times New Roman" w:eastAsia="Calibri" w:hAnsi="Times New Roman" w:cs="Times New Roman"/>
                <w:b/>
              </w:rPr>
            </w:pPr>
          </w:p>
        </w:tc>
      </w:tr>
    </w:tbl>
    <w:p w:rsidR="0062256F" w:rsidRPr="00560A2F" w:rsidRDefault="0062256F" w:rsidP="0062256F">
      <w:pPr>
        <w:shd w:val="clear" w:color="auto" w:fill="FFFFFF"/>
        <w:spacing w:after="0" w:line="240" w:lineRule="auto"/>
        <w:outlineLvl w:val="2"/>
        <w:rPr>
          <w:rFonts w:ascii="Times New Roman" w:eastAsia="Times New Roman" w:hAnsi="Times New Roman" w:cs="Times New Roman"/>
          <w:b/>
          <w:bCs/>
          <w:color w:val="666666"/>
          <w:sz w:val="28"/>
          <w:szCs w:val="28"/>
        </w:rPr>
      </w:pPr>
      <w:r>
        <w:rPr>
          <w:rFonts w:ascii="Times New Roman" w:eastAsia="Times New Roman" w:hAnsi="Times New Roman" w:cs="Times New Roman"/>
          <w:b/>
          <w:bCs/>
          <w:color w:val="666666"/>
          <w:sz w:val="28"/>
          <w:szCs w:val="28"/>
        </w:rPr>
        <w:t xml:space="preserve">                                            </w:t>
      </w:r>
      <w:r w:rsidRPr="00560A2F">
        <w:rPr>
          <w:rFonts w:ascii="Times New Roman" w:eastAsia="Times New Roman" w:hAnsi="Times New Roman" w:cs="Times New Roman"/>
          <w:b/>
          <w:bCs/>
          <w:color w:val="666666"/>
          <w:sz w:val="28"/>
          <w:szCs w:val="28"/>
        </w:rPr>
        <w:t>ПОСТАНОВЛЕНИЕ</w:t>
      </w:r>
    </w:p>
    <w:p w:rsidR="0062256F" w:rsidRPr="00560A2F" w:rsidRDefault="0062256F" w:rsidP="0062256F">
      <w:pPr>
        <w:shd w:val="clear" w:color="auto" w:fill="FFFFFF"/>
        <w:spacing w:after="0" w:line="240" w:lineRule="auto"/>
        <w:outlineLvl w:val="2"/>
        <w:rPr>
          <w:rFonts w:ascii="Times New Roman" w:eastAsia="Times New Roman" w:hAnsi="Times New Roman" w:cs="Times New Roman"/>
          <w:b/>
          <w:bCs/>
          <w:color w:val="666666"/>
          <w:sz w:val="28"/>
          <w:szCs w:val="28"/>
        </w:rPr>
      </w:pPr>
    </w:p>
    <w:p w:rsidR="0062256F" w:rsidRPr="00560A2F" w:rsidRDefault="0062256F" w:rsidP="0062256F">
      <w:pPr>
        <w:shd w:val="clear" w:color="auto" w:fill="FFFFFF"/>
        <w:spacing w:after="0" w:line="240" w:lineRule="auto"/>
        <w:outlineLvl w:val="2"/>
        <w:rPr>
          <w:rFonts w:ascii="Times New Roman" w:eastAsia="Times New Roman" w:hAnsi="Times New Roman" w:cs="Times New Roman"/>
          <w:b/>
          <w:bCs/>
          <w:color w:val="666666"/>
          <w:sz w:val="28"/>
          <w:szCs w:val="28"/>
        </w:rPr>
      </w:pPr>
      <w:r>
        <w:rPr>
          <w:rFonts w:ascii="Times New Roman" w:eastAsia="Times New Roman" w:hAnsi="Times New Roman" w:cs="Times New Roman"/>
          <w:b/>
          <w:bCs/>
          <w:color w:val="666666"/>
          <w:sz w:val="28"/>
          <w:szCs w:val="28"/>
        </w:rPr>
        <w:t xml:space="preserve">21.05.2024 </w:t>
      </w:r>
      <w:r w:rsidRPr="00560A2F">
        <w:rPr>
          <w:rFonts w:ascii="Times New Roman" w:eastAsia="Times New Roman" w:hAnsi="Times New Roman" w:cs="Times New Roman"/>
          <w:b/>
          <w:bCs/>
          <w:color w:val="666666"/>
          <w:sz w:val="28"/>
          <w:szCs w:val="28"/>
        </w:rPr>
        <w:t xml:space="preserve">г.       </w:t>
      </w:r>
      <w:r>
        <w:rPr>
          <w:rFonts w:ascii="Times New Roman" w:eastAsia="Times New Roman" w:hAnsi="Times New Roman" w:cs="Times New Roman"/>
          <w:b/>
          <w:bCs/>
          <w:color w:val="666666"/>
          <w:sz w:val="28"/>
          <w:szCs w:val="28"/>
        </w:rPr>
        <w:t xml:space="preserve">                             №</w:t>
      </w:r>
      <w:bookmarkStart w:id="0" w:name="_GoBack"/>
      <w:bookmarkEnd w:id="0"/>
      <w:r w:rsidR="005121D3">
        <w:rPr>
          <w:rFonts w:ascii="Times New Roman" w:eastAsia="Times New Roman" w:hAnsi="Times New Roman" w:cs="Times New Roman"/>
          <w:b/>
          <w:bCs/>
          <w:color w:val="666666"/>
          <w:sz w:val="28"/>
          <w:szCs w:val="28"/>
        </w:rPr>
        <w:t xml:space="preserve"> 29</w:t>
      </w:r>
      <w:r>
        <w:rPr>
          <w:rFonts w:ascii="Times New Roman" w:eastAsia="Times New Roman" w:hAnsi="Times New Roman" w:cs="Times New Roman"/>
          <w:b/>
          <w:bCs/>
          <w:color w:val="666666"/>
          <w:sz w:val="28"/>
          <w:szCs w:val="28"/>
        </w:rPr>
        <w:t xml:space="preserve">                                 </w:t>
      </w:r>
      <w:r w:rsidRPr="00560A2F">
        <w:rPr>
          <w:rFonts w:ascii="Times New Roman" w:eastAsia="Times New Roman" w:hAnsi="Times New Roman" w:cs="Times New Roman"/>
          <w:b/>
          <w:bCs/>
          <w:color w:val="666666"/>
          <w:sz w:val="28"/>
          <w:szCs w:val="28"/>
        </w:rPr>
        <w:t>с. Мендур-Соккон</w:t>
      </w:r>
    </w:p>
    <w:p w:rsidR="0062256F" w:rsidRPr="00560A2F" w:rsidRDefault="0062256F" w:rsidP="0062256F">
      <w:pPr>
        <w:shd w:val="clear" w:color="auto" w:fill="FFFFFF"/>
        <w:spacing w:after="0" w:line="240" w:lineRule="auto"/>
        <w:outlineLvl w:val="2"/>
        <w:rPr>
          <w:rFonts w:ascii="Times New Roman" w:eastAsia="Times New Roman" w:hAnsi="Times New Roman" w:cs="Times New Roman"/>
          <w:b/>
          <w:bCs/>
          <w:color w:val="666666"/>
          <w:sz w:val="28"/>
          <w:szCs w:val="28"/>
        </w:rPr>
      </w:pPr>
    </w:p>
    <w:p w:rsidR="0062256F" w:rsidRDefault="0062256F" w:rsidP="0062256F">
      <w:pPr>
        <w:shd w:val="clear" w:color="auto" w:fill="FFFFFF"/>
        <w:spacing w:after="0" w:line="240" w:lineRule="auto"/>
        <w:outlineLvl w:val="2"/>
        <w:rPr>
          <w:rFonts w:ascii="Times New Roman" w:eastAsia="Times New Roman" w:hAnsi="Times New Roman" w:cs="Times New Roman"/>
          <w:b/>
          <w:bCs/>
          <w:color w:val="666666"/>
          <w:sz w:val="28"/>
          <w:szCs w:val="28"/>
        </w:rPr>
      </w:pPr>
      <w:r>
        <w:rPr>
          <w:rFonts w:ascii="Times New Roman" w:eastAsia="Times New Roman" w:hAnsi="Times New Roman" w:cs="Times New Roman"/>
          <w:b/>
          <w:bCs/>
          <w:color w:val="666666"/>
          <w:sz w:val="28"/>
          <w:szCs w:val="28"/>
        </w:rPr>
        <w:t>"Об утверждении Правил содержания,</w:t>
      </w:r>
    </w:p>
    <w:p w:rsidR="0062256F" w:rsidRDefault="0062256F" w:rsidP="0062256F">
      <w:pPr>
        <w:shd w:val="clear" w:color="auto" w:fill="FFFFFF"/>
        <w:spacing w:after="0" w:line="240" w:lineRule="auto"/>
        <w:outlineLvl w:val="2"/>
        <w:rPr>
          <w:rFonts w:ascii="Times New Roman" w:eastAsia="Times New Roman" w:hAnsi="Times New Roman" w:cs="Times New Roman"/>
          <w:b/>
          <w:bCs/>
          <w:color w:val="666666"/>
          <w:sz w:val="28"/>
          <w:szCs w:val="28"/>
        </w:rPr>
      </w:pPr>
      <w:r>
        <w:rPr>
          <w:rFonts w:ascii="Times New Roman" w:eastAsia="Times New Roman" w:hAnsi="Times New Roman" w:cs="Times New Roman"/>
          <w:b/>
          <w:bCs/>
          <w:color w:val="666666"/>
          <w:sz w:val="28"/>
          <w:szCs w:val="28"/>
        </w:rPr>
        <w:t xml:space="preserve">выпаса и прогона </w:t>
      </w:r>
      <w:proofErr w:type="gramStart"/>
      <w:r>
        <w:rPr>
          <w:rFonts w:ascii="Times New Roman" w:eastAsia="Times New Roman" w:hAnsi="Times New Roman" w:cs="Times New Roman"/>
          <w:b/>
          <w:bCs/>
          <w:color w:val="666666"/>
          <w:sz w:val="28"/>
          <w:szCs w:val="28"/>
        </w:rPr>
        <w:t>сельскохозяйственных</w:t>
      </w:r>
      <w:proofErr w:type="gramEnd"/>
    </w:p>
    <w:p w:rsidR="0062256F" w:rsidRDefault="0062256F" w:rsidP="0062256F">
      <w:pPr>
        <w:shd w:val="clear" w:color="auto" w:fill="FFFFFF"/>
        <w:spacing w:after="0" w:line="240" w:lineRule="auto"/>
        <w:outlineLvl w:val="2"/>
        <w:rPr>
          <w:rFonts w:ascii="Times New Roman" w:eastAsia="Times New Roman" w:hAnsi="Times New Roman" w:cs="Times New Roman"/>
          <w:b/>
          <w:bCs/>
          <w:color w:val="666666"/>
          <w:sz w:val="28"/>
          <w:szCs w:val="28"/>
        </w:rPr>
      </w:pPr>
      <w:r>
        <w:rPr>
          <w:rFonts w:ascii="Times New Roman" w:eastAsia="Times New Roman" w:hAnsi="Times New Roman" w:cs="Times New Roman"/>
          <w:b/>
          <w:bCs/>
          <w:color w:val="666666"/>
          <w:sz w:val="28"/>
          <w:szCs w:val="28"/>
        </w:rPr>
        <w:t xml:space="preserve">животных </w:t>
      </w:r>
      <w:r w:rsidRPr="00FD0E1D">
        <w:rPr>
          <w:rFonts w:ascii="Times New Roman" w:eastAsia="Times New Roman" w:hAnsi="Times New Roman" w:cs="Times New Roman"/>
          <w:b/>
          <w:bCs/>
          <w:color w:val="666666"/>
          <w:sz w:val="28"/>
          <w:szCs w:val="28"/>
        </w:rPr>
        <w:t>на территории</w:t>
      </w:r>
    </w:p>
    <w:p w:rsidR="0062256F" w:rsidRDefault="0062256F" w:rsidP="0062256F">
      <w:pPr>
        <w:shd w:val="clear" w:color="auto" w:fill="FFFFFF"/>
        <w:spacing w:after="0" w:line="240" w:lineRule="auto"/>
        <w:outlineLvl w:val="2"/>
        <w:rPr>
          <w:rFonts w:ascii="Times New Roman" w:eastAsia="Times New Roman" w:hAnsi="Times New Roman" w:cs="Times New Roman"/>
          <w:b/>
          <w:bCs/>
          <w:color w:val="666666"/>
          <w:sz w:val="28"/>
          <w:szCs w:val="28"/>
        </w:rPr>
      </w:pPr>
      <w:r>
        <w:rPr>
          <w:rFonts w:ascii="Times New Roman" w:eastAsia="Times New Roman" w:hAnsi="Times New Roman" w:cs="Times New Roman"/>
          <w:b/>
          <w:bCs/>
          <w:color w:val="666666"/>
          <w:sz w:val="28"/>
          <w:szCs w:val="28"/>
        </w:rPr>
        <w:t>Мендур-Сокконского сельского поселения</w:t>
      </w:r>
    </w:p>
    <w:p w:rsidR="0062256F" w:rsidRPr="00FD0E1D" w:rsidRDefault="0062256F" w:rsidP="0062256F">
      <w:pPr>
        <w:shd w:val="clear" w:color="auto" w:fill="FFFFFF"/>
        <w:spacing w:after="0" w:line="240" w:lineRule="auto"/>
        <w:outlineLvl w:val="2"/>
        <w:rPr>
          <w:rFonts w:ascii="Times New Roman" w:eastAsia="Times New Roman" w:hAnsi="Times New Roman" w:cs="Times New Roman"/>
          <w:b/>
          <w:bCs/>
          <w:color w:val="666666"/>
          <w:sz w:val="28"/>
          <w:szCs w:val="28"/>
        </w:rPr>
      </w:pPr>
      <w:r w:rsidRPr="00560A2F">
        <w:rPr>
          <w:rFonts w:ascii="Times New Roman" w:eastAsia="Times New Roman" w:hAnsi="Times New Roman" w:cs="Times New Roman"/>
          <w:b/>
          <w:bCs/>
          <w:color w:val="666666"/>
          <w:sz w:val="28"/>
          <w:szCs w:val="28"/>
        </w:rPr>
        <w:t>Усть-Канского района</w:t>
      </w:r>
      <w:r>
        <w:rPr>
          <w:rFonts w:ascii="Times New Roman" w:eastAsia="Times New Roman" w:hAnsi="Times New Roman" w:cs="Times New Roman"/>
          <w:b/>
          <w:bCs/>
          <w:color w:val="666666"/>
          <w:sz w:val="28"/>
          <w:szCs w:val="28"/>
        </w:rPr>
        <w:t xml:space="preserve"> </w:t>
      </w:r>
      <w:r w:rsidRPr="00560A2F">
        <w:rPr>
          <w:rFonts w:ascii="Times New Roman" w:eastAsia="Times New Roman" w:hAnsi="Times New Roman" w:cs="Times New Roman"/>
          <w:b/>
          <w:bCs/>
          <w:color w:val="666666"/>
          <w:sz w:val="28"/>
          <w:szCs w:val="28"/>
        </w:rPr>
        <w:t>Республики Алтай</w:t>
      </w:r>
    </w:p>
    <w:p w:rsidR="0062256F" w:rsidRPr="00560A2F" w:rsidRDefault="0062256F" w:rsidP="0062256F">
      <w:pPr>
        <w:shd w:val="clear" w:color="auto" w:fill="FFFFFF"/>
        <w:spacing w:before="105" w:after="0" w:line="240" w:lineRule="auto"/>
        <w:ind w:firstLine="709"/>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В соответствии с Федеральным законом</w:t>
      </w:r>
      <w:r w:rsidRPr="00FD0E1D">
        <w:rPr>
          <w:rFonts w:ascii="Times New Roman" w:eastAsia="Times New Roman" w:hAnsi="Times New Roman" w:cs="Times New Roman"/>
          <w:color w:val="212121"/>
          <w:sz w:val="28"/>
          <w:szCs w:val="28"/>
        </w:rPr>
        <w:t xml:space="preserve"> от 06.10.2003 г. № 131-ФЗ «Об общих принципах организации местного самоуправления в Российской</w:t>
      </w:r>
      <w:r w:rsidRPr="00560A2F">
        <w:rPr>
          <w:rFonts w:ascii="Times New Roman" w:eastAsia="Times New Roman" w:hAnsi="Times New Roman" w:cs="Times New Roman"/>
          <w:color w:val="212121"/>
          <w:sz w:val="28"/>
          <w:szCs w:val="28"/>
        </w:rPr>
        <w:t xml:space="preserve"> Федерации»</w:t>
      </w:r>
      <w:r w:rsidRPr="00FD0E1D">
        <w:rPr>
          <w:rFonts w:ascii="Times New Roman" w:eastAsia="Times New Roman" w:hAnsi="Times New Roman" w:cs="Times New Roman"/>
          <w:color w:val="666666"/>
          <w:sz w:val="28"/>
          <w:szCs w:val="28"/>
        </w:rPr>
        <w:t>, </w:t>
      </w:r>
      <w:r>
        <w:rPr>
          <w:rFonts w:ascii="Times New Roman" w:eastAsia="Times New Roman" w:hAnsi="Times New Roman" w:cs="Times New Roman"/>
          <w:color w:val="212121"/>
          <w:sz w:val="28"/>
          <w:szCs w:val="28"/>
        </w:rPr>
        <w:t xml:space="preserve">с законом Республики Алтай № 100-РЗ от 24.12.2021 года «Об отдельных вопросах выпаса и прогона сельскохозяйственных животных на  территории </w:t>
      </w:r>
      <w:r w:rsidRPr="00560A2F">
        <w:rPr>
          <w:rFonts w:ascii="Times New Roman" w:eastAsia="Times New Roman" w:hAnsi="Times New Roman" w:cs="Times New Roman"/>
          <w:color w:val="212121"/>
          <w:sz w:val="28"/>
          <w:szCs w:val="28"/>
        </w:rPr>
        <w:t>Республики Алтай</w:t>
      </w:r>
      <w:r>
        <w:rPr>
          <w:rFonts w:ascii="Times New Roman" w:eastAsia="Times New Roman" w:hAnsi="Times New Roman" w:cs="Times New Roman"/>
          <w:color w:val="212121"/>
          <w:sz w:val="28"/>
          <w:szCs w:val="28"/>
        </w:rPr>
        <w:t>»</w:t>
      </w:r>
    </w:p>
    <w:p w:rsidR="0062256F" w:rsidRDefault="0062256F" w:rsidP="0062256F">
      <w:pPr>
        <w:shd w:val="clear" w:color="auto" w:fill="FFFFFF"/>
        <w:spacing w:before="105" w:after="0" w:line="240" w:lineRule="auto"/>
        <w:ind w:firstLine="709"/>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ПОСТАНОВЛЯЮ:</w:t>
      </w:r>
    </w:p>
    <w:p w:rsidR="0062256F" w:rsidRDefault="0062256F" w:rsidP="0062256F">
      <w:pPr>
        <w:pStyle w:val="a3"/>
        <w:numPr>
          <w:ilvl w:val="0"/>
          <w:numId w:val="1"/>
        </w:numPr>
        <w:shd w:val="clear" w:color="auto" w:fill="FFFFFF"/>
        <w:spacing w:before="105"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Утвердить Правила содержания, выпаса и прогона сельскохозяйственных животных на территории Мендур-Сокконского сельского поселения Усть-Канского района Республики Алтай согласно приложению № 1. </w:t>
      </w:r>
    </w:p>
    <w:p w:rsidR="0062256F" w:rsidRDefault="0062256F" w:rsidP="0062256F">
      <w:pPr>
        <w:pStyle w:val="a3"/>
        <w:numPr>
          <w:ilvl w:val="0"/>
          <w:numId w:val="1"/>
        </w:numPr>
        <w:shd w:val="clear" w:color="auto" w:fill="FFFFFF"/>
        <w:spacing w:before="105" w:after="0" w:line="240" w:lineRule="auto"/>
        <w:jc w:val="both"/>
        <w:rPr>
          <w:rFonts w:ascii="Times New Roman" w:eastAsia="Times New Roman" w:hAnsi="Times New Roman" w:cs="Times New Roman"/>
          <w:color w:val="000000"/>
          <w:sz w:val="28"/>
          <w:szCs w:val="28"/>
          <w:lang w:eastAsia="ru-RU"/>
        </w:rPr>
      </w:pPr>
      <w:r w:rsidRPr="00994716">
        <w:rPr>
          <w:rFonts w:ascii="Times New Roman" w:eastAsia="Times New Roman" w:hAnsi="Times New Roman" w:cs="Times New Roman"/>
          <w:color w:val="000000"/>
          <w:sz w:val="28"/>
          <w:szCs w:val="28"/>
          <w:lang w:eastAsia="ru-RU"/>
        </w:rPr>
        <w:t xml:space="preserve">Утвердить маршрут и время прогона сельскохозяйственных животных до места выпаса на территории Мендур-Сокконского сельского поселения Усть-Канского района Республики Алтай согласно приложению № 2. </w:t>
      </w:r>
    </w:p>
    <w:p w:rsidR="0062256F" w:rsidRPr="00994716" w:rsidRDefault="0062256F" w:rsidP="0062256F">
      <w:pPr>
        <w:pStyle w:val="a3"/>
        <w:numPr>
          <w:ilvl w:val="0"/>
          <w:numId w:val="1"/>
        </w:numPr>
        <w:shd w:val="clear" w:color="auto" w:fill="FFFFFF"/>
        <w:spacing w:before="105" w:after="0" w:line="240" w:lineRule="auto"/>
        <w:jc w:val="both"/>
        <w:rPr>
          <w:rFonts w:ascii="Times New Roman" w:eastAsia="Times New Roman" w:hAnsi="Times New Roman" w:cs="Times New Roman"/>
          <w:color w:val="000000"/>
          <w:sz w:val="28"/>
          <w:szCs w:val="28"/>
          <w:lang w:eastAsia="ru-RU"/>
        </w:rPr>
      </w:pPr>
      <w:r w:rsidRPr="00994716">
        <w:rPr>
          <w:rFonts w:ascii="Times New Roman" w:eastAsia="Times New Roman" w:hAnsi="Times New Roman" w:cs="Times New Roman"/>
          <w:color w:val="000000"/>
          <w:sz w:val="28"/>
          <w:szCs w:val="28"/>
        </w:rPr>
        <w:t>Настоящее постановление вступает в силу с</w:t>
      </w:r>
      <w:r>
        <w:rPr>
          <w:rFonts w:ascii="Times New Roman" w:eastAsia="Times New Roman" w:hAnsi="Times New Roman" w:cs="Times New Roman"/>
          <w:color w:val="000000"/>
          <w:sz w:val="28"/>
          <w:szCs w:val="28"/>
        </w:rPr>
        <w:t xml:space="preserve">о дня его официального опубликования (обнародования). </w:t>
      </w:r>
    </w:p>
    <w:p w:rsidR="0062256F" w:rsidRDefault="0062256F" w:rsidP="0062256F">
      <w:pPr>
        <w:shd w:val="clear" w:color="auto" w:fill="FFFFFF"/>
        <w:spacing w:after="0" w:line="240" w:lineRule="auto"/>
        <w:jc w:val="both"/>
        <w:rPr>
          <w:rFonts w:ascii="Times New Roman" w:eastAsia="Times New Roman" w:hAnsi="Times New Roman" w:cs="Times New Roman"/>
          <w:color w:val="000000"/>
          <w:sz w:val="28"/>
          <w:szCs w:val="28"/>
        </w:rPr>
      </w:pPr>
    </w:p>
    <w:p w:rsidR="0062256F" w:rsidRDefault="0062256F" w:rsidP="006225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w:t>
      </w:r>
    </w:p>
    <w:p w:rsidR="0062256F" w:rsidRDefault="0062256F" w:rsidP="006225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сельского поселения                                                           Е.С. </w:t>
      </w:r>
      <w:proofErr w:type="spellStart"/>
      <w:r>
        <w:rPr>
          <w:rFonts w:ascii="Times New Roman" w:eastAsia="Times New Roman" w:hAnsi="Times New Roman" w:cs="Times New Roman"/>
          <w:color w:val="000000"/>
          <w:sz w:val="28"/>
          <w:szCs w:val="28"/>
        </w:rPr>
        <w:t>Каштаева</w:t>
      </w:r>
      <w:proofErr w:type="spellEnd"/>
    </w:p>
    <w:p w:rsidR="0062256F" w:rsidRPr="00560A2F" w:rsidRDefault="0062256F" w:rsidP="0062256F">
      <w:pPr>
        <w:shd w:val="clear" w:color="auto" w:fill="FFFFFF"/>
        <w:spacing w:after="0" w:line="240" w:lineRule="auto"/>
        <w:jc w:val="both"/>
        <w:rPr>
          <w:rFonts w:ascii="Times New Roman" w:eastAsia="Times New Roman" w:hAnsi="Times New Roman" w:cs="Times New Roman"/>
          <w:color w:val="000000"/>
          <w:sz w:val="28"/>
          <w:szCs w:val="28"/>
        </w:rPr>
      </w:pPr>
    </w:p>
    <w:p w:rsidR="0062256F" w:rsidRPr="00FD0E1D" w:rsidRDefault="0062256F" w:rsidP="0062256F">
      <w:pPr>
        <w:shd w:val="clear" w:color="auto" w:fill="FFFFFF"/>
        <w:spacing w:before="105" w:after="0" w:line="240" w:lineRule="auto"/>
        <w:jc w:val="right"/>
        <w:rPr>
          <w:rFonts w:ascii="Tahoma" w:eastAsia="Times New Roman" w:hAnsi="Tahoma" w:cs="Tahoma"/>
          <w:color w:val="666666"/>
          <w:sz w:val="18"/>
          <w:szCs w:val="18"/>
        </w:rPr>
      </w:pPr>
      <w:r w:rsidRPr="00FD0E1D">
        <w:rPr>
          <w:rFonts w:ascii="Tahoma" w:eastAsia="Times New Roman" w:hAnsi="Tahoma" w:cs="Tahoma"/>
          <w:color w:val="666666"/>
          <w:sz w:val="18"/>
          <w:szCs w:val="18"/>
        </w:rPr>
        <w:t> </w:t>
      </w: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lastRenderedPageBreak/>
        <w:t>Прило</w:t>
      </w:r>
      <w:r w:rsidR="005121D3">
        <w:rPr>
          <w:rFonts w:ascii="Times New Roman" w:eastAsia="Times New Roman" w:hAnsi="Times New Roman" w:cs="Times New Roman"/>
          <w:color w:val="666666"/>
          <w:sz w:val="24"/>
          <w:szCs w:val="24"/>
        </w:rPr>
        <w:t>жение  № 1 к Постановлению № 29</w:t>
      </w:r>
    </w:p>
    <w:p w:rsidR="005121D3" w:rsidRDefault="005121D3" w:rsidP="0062256F">
      <w:pPr>
        <w:shd w:val="clear" w:color="auto" w:fill="FFFFFF"/>
        <w:spacing w:before="105" w:after="0" w:line="240" w:lineRule="auto"/>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от 21 мая 2024 г.</w:t>
      </w:r>
    </w:p>
    <w:p w:rsidR="0062256F" w:rsidRDefault="0062256F" w:rsidP="0062256F">
      <w:pPr>
        <w:shd w:val="clear" w:color="auto" w:fill="FFFFFF"/>
        <w:spacing w:before="105" w:after="0" w:line="240" w:lineRule="auto"/>
        <w:jc w:val="right"/>
        <w:rPr>
          <w:rFonts w:ascii="Times New Roman" w:eastAsia="Times New Roman" w:hAnsi="Times New Roman" w:cs="Times New Roman"/>
          <w:color w:val="666666"/>
          <w:sz w:val="24"/>
          <w:szCs w:val="24"/>
        </w:rPr>
      </w:pPr>
    </w:p>
    <w:p w:rsidR="0062256F" w:rsidRPr="008D065D" w:rsidRDefault="0062256F" w:rsidP="0062256F">
      <w:pPr>
        <w:shd w:val="clear" w:color="auto" w:fill="FFFFFF"/>
        <w:spacing w:before="105" w:after="0" w:line="240" w:lineRule="auto"/>
        <w:rPr>
          <w:rFonts w:ascii="Times New Roman" w:eastAsia="Times New Roman" w:hAnsi="Times New Roman" w:cs="Times New Roman"/>
          <w:b/>
          <w:color w:val="666666"/>
          <w:sz w:val="28"/>
          <w:szCs w:val="28"/>
        </w:rPr>
      </w:pPr>
      <w:r>
        <w:rPr>
          <w:rFonts w:ascii="Times New Roman" w:eastAsia="Times New Roman" w:hAnsi="Times New Roman" w:cs="Times New Roman"/>
          <w:color w:val="666666"/>
          <w:sz w:val="24"/>
          <w:szCs w:val="24"/>
        </w:rPr>
        <w:t xml:space="preserve">                                                               </w:t>
      </w:r>
      <w:r w:rsidRPr="008D065D">
        <w:rPr>
          <w:rFonts w:ascii="Times New Roman" w:eastAsia="Times New Roman" w:hAnsi="Times New Roman" w:cs="Times New Roman"/>
          <w:b/>
          <w:color w:val="666666"/>
          <w:sz w:val="28"/>
          <w:szCs w:val="28"/>
        </w:rPr>
        <w:t xml:space="preserve">Правила </w:t>
      </w:r>
    </w:p>
    <w:p w:rsidR="0062256F" w:rsidRDefault="0062256F" w:rsidP="0062256F">
      <w:pPr>
        <w:shd w:val="clear" w:color="auto" w:fill="FFFFFF"/>
        <w:spacing w:before="105" w:after="0" w:line="240" w:lineRule="auto"/>
        <w:jc w:val="center"/>
        <w:rPr>
          <w:rFonts w:ascii="Times New Roman" w:eastAsia="Times New Roman" w:hAnsi="Times New Roman" w:cs="Times New Roman"/>
          <w:b/>
          <w:color w:val="666666"/>
          <w:sz w:val="28"/>
          <w:szCs w:val="28"/>
        </w:rPr>
      </w:pPr>
      <w:r w:rsidRPr="008D065D">
        <w:rPr>
          <w:rFonts w:ascii="Times New Roman" w:eastAsia="Times New Roman" w:hAnsi="Times New Roman" w:cs="Times New Roman"/>
          <w:b/>
          <w:color w:val="666666"/>
          <w:sz w:val="28"/>
          <w:szCs w:val="28"/>
        </w:rPr>
        <w:t>содержания, выпаса и прогона сельскохозяйственных животных на территории Мендур-Сокконского сельского поселения Усть-Канского района Республики Алтай</w:t>
      </w:r>
    </w:p>
    <w:p w:rsidR="0062256F" w:rsidRDefault="0062256F" w:rsidP="0062256F">
      <w:pPr>
        <w:shd w:val="clear" w:color="auto" w:fill="FFFFFF"/>
        <w:spacing w:before="105" w:after="0" w:line="240" w:lineRule="auto"/>
        <w:jc w:val="center"/>
        <w:rPr>
          <w:rFonts w:ascii="Times New Roman" w:eastAsia="Times New Roman" w:hAnsi="Times New Roman" w:cs="Times New Roman"/>
          <w:b/>
          <w:color w:val="666666"/>
          <w:sz w:val="28"/>
          <w:szCs w:val="28"/>
        </w:rPr>
      </w:pPr>
    </w:p>
    <w:p w:rsidR="0062256F" w:rsidRDefault="0062256F" w:rsidP="0062256F">
      <w:pPr>
        <w:shd w:val="clear" w:color="auto" w:fill="FFFFFF"/>
        <w:spacing w:before="105" w:after="0" w:line="240" w:lineRule="auto"/>
        <w:rPr>
          <w:rFonts w:ascii="Times New Roman" w:eastAsia="Times New Roman" w:hAnsi="Times New Roman" w:cs="Times New Roman"/>
          <w:b/>
          <w:color w:val="666666"/>
          <w:sz w:val="28"/>
          <w:szCs w:val="28"/>
        </w:rPr>
      </w:pPr>
      <w:r>
        <w:rPr>
          <w:rFonts w:ascii="Times New Roman" w:eastAsia="Times New Roman" w:hAnsi="Times New Roman" w:cs="Times New Roman"/>
          <w:b/>
          <w:color w:val="666666"/>
          <w:sz w:val="28"/>
          <w:szCs w:val="28"/>
          <w:lang w:val="en-US"/>
        </w:rPr>
        <w:t>I</w:t>
      </w:r>
      <w:r>
        <w:rPr>
          <w:rFonts w:ascii="Times New Roman" w:eastAsia="Times New Roman" w:hAnsi="Times New Roman" w:cs="Times New Roman"/>
          <w:b/>
          <w:color w:val="666666"/>
          <w:sz w:val="28"/>
          <w:szCs w:val="28"/>
        </w:rPr>
        <w:t>.Общие положения</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1.1. Настоящие Правила обязательны для исполнения юридическими лицами и гражданами, содержащими сельскохозяйственных животных.</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1.2. В настоящих Правилах применяются следующие понятия:</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xml:space="preserve">1) сельскохозяйственные животные – лошади, крупный рогатый скот (коровы, бычки, телки), </w:t>
      </w:r>
      <w:proofErr w:type="spellStart"/>
      <w:r>
        <w:rPr>
          <w:rFonts w:ascii="Times New Roman" w:eastAsia="Times New Roman" w:hAnsi="Times New Roman" w:cs="Times New Roman"/>
          <w:color w:val="666666"/>
          <w:sz w:val="28"/>
          <w:szCs w:val="28"/>
        </w:rPr>
        <w:t>мелкорогатый</w:t>
      </w:r>
      <w:proofErr w:type="spellEnd"/>
      <w:r>
        <w:rPr>
          <w:rFonts w:ascii="Times New Roman" w:eastAsia="Times New Roman" w:hAnsi="Times New Roman" w:cs="Times New Roman"/>
          <w:color w:val="666666"/>
          <w:sz w:val="28"/>
          <w:szCs w:val="28"/>
        </w:rPr>
        <w:t xml:space="preserve">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w:t>
      </w:r>
      <w:proofErr w:type="gramStart"/>
      <w:r>
        <w:rPr>
          <w:rFonts w:ascii="Times New Roman" w:eastAsia="Times New Roman" w:hAnsi="Times New Roman" w:cs="Times New Roman"/>
          <w:color w:val="666666"/>
          <w:sz w:val="28"/>
          <w:szCs w:val="28"/>
        </w:rPr>
        <w:t>у-</w:t>
      </w:r>
      <w:proofErr w:type="gramEnd"/>
      <w:r>
        <w:rPr>
          <w:rFonts w:ascii="Times New Roman" w:eastAsia="Times New Roman" w:hAnsi="Times New Roman" w:cs="Times New Roman"/>
          <w:color w:val="666666"/>
          <w:sz w:val="28"/>
          <w:szCs w:val="28"/>
        </w:rPr>
        <w:t xml:space="preserve"> животные;</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2) владелец</w:t>
      </w:r>
      <w:r w:rsidRPr="003D01C7">
        <w:rPr>
          <w:rFonts w:ascii="Times New Roman" w:eastAsia="Times New Roman" w:hAnsi="Times New Roman" w:cs="Times New Roman"/>
          <w:color w:val="666666"/>
          <w:sz w:val="28"/>
          <w:szCs w:val="28"/>
        </w:rPr>
        <w:t xml:space="preserve"> </w:t>
      </w:r>
      <w:r>
        <w:rPr>
          <w:rFonts w:ascii="Times New Roman" w:eastAsia="Times New Roman" w:hAnsi="Times New Roman" w:cs="Times New Roman"/>
          <w:color w:val="666666"/>
          <w:sz w:val="28"/>
          <w:szCs w:val="28"/>
        </w:rPr>
        <w:t>сельскохозяйственных животных – физическое лицо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3) прогон сельскохозяйственных животны</w:t>
      </w:r>
      <w:proofErr w:type="gramStart"/>
      <w:r>
        <w:rPr>
          <w:rFonts w:ascii="Times New Roman" w:eastAsia="Times New Roman" w:hAnsi="Times New Roman" w:cs="Times New Roman"/>
          <w:color w:val="666666"/>
          <w:sz w:val="28"/>
          <w:szCs w:val="28"/>
        </w:rPr>
        <w:t>х-</w:t>
      </w:r>
      <w:proofErr w:type="gramEnd"/>
      <w:r>
        <w:rPr>
          <w:rFonts w:ascii="Times New Roman" w:eastAsia="Times New Roman" w:hAnsi="Times New Roman" w:cs="Times New Roman"/>
          <w:color w:val="666666"/>
          <w:sz w:val="28"/>
          <w:szCs w:val="28"/>
        </w:rPr>
        <w:t xml:space="preserve"> передвижение сельскохозяйственных животных от места их постоянного нахождения до места выпаса и обратно;</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4) выпас сельскохозяйственных животных – контролируемое пребывание на пастбище сельскохозяйственных животных в специально отведенных местах;</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xml:space="preserve">5) стадо – организованная для вывода на пастбище группа сельскохозяйственных животных: крупнорогатого скота, </w:t>
      </w:r>
      <w:proofErr w:type="spellStart"/>
      <w:r>
        <w:rPr>
          <w:rFonts w:ascii="Times New Roman" w:eastAsia="Times New Roman" w:hAnsi="Times New Roman" w:cs="Times New Roman"/>
          <w:color w:val="666666"/>
          <w:sz w:val="28"/>
          <w:szCs w:val="28"/>
        </w:rPr>
        <w:t>мелкорогатого</w:t>
      </w:r>
      <w:proofErr w:type="spellEnd"/>
      <w:r>
        <w:rPr>
          <w:rFonts w:ascii="Times New Roman" w:eastAsia="Times New Roman" w:hAnsi="Times New Roman" w:cs="Times New Roman"/>
          <w:color w:val="666666"/>
          <w:sz w:val="28"/>
          <w:szCs w:val="28"/>
        </w:rPr>
        <w:t xml:space="preserve"> скота, лошадей;</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6) безнадзорные животные – животные, безнадзорно находящиеся или перемещающиеся вне установленных мест без надзора собственника или уполномоченного лица;</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7) потрава –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1.3. Целью настоящих Правил является упорядочение содержания, выпаса, прогона сельскохозяйственных животных в Мендур-Сокконском сельском поселении,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w:t>
      </w:r>
      <w:r w:rsidRPr="0052772A">
        <w:rPr>
          <w:rFonts w:ascii="Times New Roman" w:eastAsia="Times New Roman" w:hAnsi="Times New Roman" w:cs="Times New Roman"/>
          <w:color w:val="666666"/>
          <w:sz w:val="28"/>
          <w:szCs w:val="28"/>
        </w:rPr>
        <w:t xml:space="preserve"> </w:t>
      </w:r>
      <w:r>
        <w:rPr>
          <w:rFonts w:ascii="Times New Roman" w:eastAsia="Times New Roman" w:hAnsi="Times New Roman" w:cs="Times New Roman"/>
          <w:color w:val="666666"/>
          <w:sz w:val="28"/>
          <w:szCs w:val="28"/>
        </w:rPr>
        <w:t>сельскохозяйственных животных.</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2. Содержание животных.</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2.2. Ответственность за здоровье, содержание и использование животных несут их владельцы. Владельцы животных обязаны:</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xml:space="preserve">- предоставлять специалистам в области ветеринарии по их требованию животных для осмотра, немедленно извещать указанных специалистов </w:t>
      </w:r>
      <w:proofErr w:type="gramStart"/>
      <w:r>
        <w:rPr>
          <w:rFonts w:ascii="Times New Roman" w:eastAsia="Times New Roman" w:hAnsi="Times New Roman" w:cs="Times New Roman"/>
          <w:color w:val="666666"/>
          <w:sz w:val="28"/>
          <w:szCs w:val="28"/>
        </w:rPr>
        <w:t>о</w:t>
      </w:r>
      <w:proofErr w:type="gramEnd"/>
      <w:r>
        <w:rPr>
          <w:rFonts w:ascii="Times New Roman" w:eastAsia="Times New Roman" w:hAnsi="Times New Roman" w:cs="Times New Roman"/>
          <w:color w:val="666666"/>
          <w:sz w:val="28"/>
          <w:szCs w:val="28"/>
        </w:rPr>
        <w:t xml:space="preserve"> всех случаях внезапного падежа или одновременного массового заболевания животных, а также об их необычном поведении;</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до прибытия специалистов в области ветеринарии принять меры по изоляции животных, подозреваемых в заболевании;</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-проводить регистрацию и перерегистрацию сельскохозяйственных животных за свой счет (</w:t>
      </w:r>
      <w:proofErr w:type="spellStart"/>
      <w:r>
        <w:rPr>
          <w:rFonts w:ascii="Times New Roman" w:eastAsia="Times New Roman" w:hAnsi="Times New Roman" w:cs="Times New Roman"/>
          <w:color w:val="666666"/>
          <w:sz w:val="28"/>
          <w:szCs w:val="28"/>
        </w:rPr>
        <w:t>биркование</w:t>
      </w:r>
      <w:proofErr w:type="spellEnd"/>
      <w:r>
        <w:rPr>
          <w:rFonts w:ascii="Times New Roman" w:eastAsia="Times New Roman" w:hAnsi="Times New Roman" w:cs="Times New Roman"/>
          <w:color w:val="666666"/>
          <w:sz w:val="28"/>
          <w:szCs w:val="28"/>
        </w:rPr>
        <w:t xml:space="preserve">, </w:t>
      </w:r>
      <w:proofErr w:type="spellStart"/>
      <w:r>
        <w:rPr>
          <w:rFonts w:ascii="Times New Roman" w:eastAsia="Times New Roman" w:hAnsi="Times New Roman" w:cs="Times New Roman"/>
          <w:color w:val="666666"/>
          <w:sz w:val="28"/>
          <w:szCs w:val="28"/>
        </w:rPr>
        <w:t>клеймование</w:t>
      </w:r>
      <w:proofErr w:type="spellEnd"/>
      <w:r>
        <w:rPr>
          <w:rFonts w:ascii="Times New Roman" w:eastAsia="Times New Roman" w:hAnsi="Times New Roman" w:cs="Times New Roman"/>
          <w:color w:val="666666"/>
          <w:sz w:val="28"/>
          <w:szCs w:val="28"/>
        </w:rPr>
        <w:t xml:space="preserve"> и т.д.);</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соблюдать Правила выпаса и прогона скота.</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2.3. Утилизация биологических отходов производится в соответствие с ветеринарно-санитарными правилами.</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xml:space="preserve">    Биологическими отходами являются трупы животных и птиц, абортированные и мертворожденные плоды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xml:space="preserve">    Обязанность по доставке биологических отходов для переработки или захоронения (сжигания) возлагается на владельца.</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xml:space="preserve">     Биологические отходы обеззараживают в биотермических ямах, уничтожают сжиганием или в исключительных случаях </w:t>
      </w:r>
      <w:proofErr w:type="spellStart"/>
      <w:r>
        <w:rPr>
          <w:rFonts w:ascii="Times New Roman" w:eastAsia="Times New Roman" w:hAnsi="Times New Roman" w:cs="Times New Roman"/>
          <w:color w:val="666666"/>
          <w:sz w:val="28"/>
          <w:szCs w:val="28"/>
        </w:rPr>
        <w:t>захоранивают</w:t>
      </w:r>
      <w:proofErr w:type="spellEnd"/>
      <w:r>
        <w:rPr>
          <w:rFonts w:ascii="Times New Roman" w:eastAsia="Times New Roman" w:hAnsi="Times New Roman" w:cs="Times New Roman"/>
          <w:color w:val="666666"/>
          <w:sz w:val="28"/>
          <w:szCs w:val="28"/>
        </w:rPr>
        <w:t xml:space="preserve"> в специально отведенных местах.</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lastRenderedPageBreak/>
        <w:t xml:space="preserve">     Запрещается сброс биологических отходов в водоемы, реки и болота так же в бытовые мусорные контейнеры и вывоз их на свалки, и полигоны для захоронения.</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xml:space="preserve">2.4. Учет сельскохозяйственных животных ведется органом местного самоуправления в соответствие с порядком ведения </w:t>
      </w:r>
      <w:proofErr w:type="spellStart"/>
      <w:r>
        <w:rPr>
          <w:rFonts w:ascii="Times New Roman" w:eastAsia="Times New Roman" w:hAnsi="Times New Roman" w:cs="Times New Roman"/>
          <w:color w:val="666666"/>
          <w:sz w:val="28"/>
          <w:szCs w:val="28"/>
        </w:rPr>
        <w:t>похозяйственных</w:t>
      </w:r>
      <w:proofErr w:type="spellEnd"/>
      <w:r>
        <w:rPr>
          <w:rFonts w:ascii="Times New Roman" w:eastAsia="Times New Roman" w:hAnsi="Times New Roman" w:cs="Times New Roman"/>
          <w:color w:val="666666"/>
          <w:sz w:val="28"/>
          <w:szCs w:val="28"/>
        </w:rPr>
        <w:t xml:space="preserve"> книг.</w:t>
      </w:r>
    </w:p>
    <w:p w:rsidR="0062256F" w:rsidRDefault="0062256F" w:rsidP="0062256F">
      <w:pPr>
        <w:shd w:val="clear" w:color="auto" w:fill="FFFFFF"/>
        <w:spacing w:after="0" w:line="240" w:lineRule="auto"/>
        <w:jc w:val="both"/>
        <w:rPr>
          <w:rFonts w:ascii="Times New Roman" w:eastAsia="Times New Roman" w:hAnsi="Times New Roman" w:cs="Times New Roman"/>
          <w:b/>
          <w:color w:val="666666"/>
          <w:sz w:val="28"/>
          <w:szCs w:val="28"/>
        </w:rPr>
      </w:pPr>
      <w:r>
        <w:rPr>
          <w:rFonts w:ascii="Times New Roman" w:eastAsia="Times New Roman" w:hAnsi="Times New Roman" w:cs="Times New Roman"/>
          <w:b/>
          <w:color w:val="666666"/>
          <w:sz w:val="28"/>
          <w:szCs w:val="28"/>
        </w:rPr>
        <w:t xml:space="preserve">                              </w:t>
      </w:r>
      <w:r w:rsidRPr="00C875A3">
        <w:rPr>
          <w:rFonts w:ascii="Times New Roman" w:eastAsia="Times New Roman" w:hAnsi="Times New Roman" w:cs="Times New Roman"/>
          <w:b/>
          <w:color w:val="666666"/>
          <w:sz w:val="28"/>
          <w:szCs w:val="28"/>
        </w:rPr>
        <w:t>3. Прогон и выпас животных</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3.1. Прогон</w:t>
      </w:r>
      <w:r w:rsidRPr="00C875A3">
        <w:rPr>
          <w:rFonts w:ascii="Times New Roman" w:eastAsia="Times New Roman" w:hAnsi="Times New Roman" w:cs="Times New Roman"/>
          <w:color w:val="666666"/>
          <w:sz w:val="28"/>
          <w:szCs w:val="28"/>
        </w:rPr>
        <w:t xml:space="preserve"> </w:t>
      </w:r>
      <w:r>
        <w:rPr>
          <w:rFonts w:ascii="Times New Roman" w:eastAsia="Times New Roman" w:hAnsi="Times New Roman" w:cs="Times New Roman"/>
          <w:color w:val="666666"/>
          <w:sz w:val="28"/>
          <w:szCs w:val="28"/>
        </w:rPr>
        <w:t>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 по автомобильным дорогам (кроме прогона скота в летние пастбища и местах, где установлены дорожные знаки 1.26 «Перегон скота»).</w:t>
      </w:r>
    </w:p>
    <w:p w:rsidR="0062256F" w:rsidRDefault="0062256F" w:rsidP="0062256F">
      <w:p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xml:space="preserve">     Выпас</w:t>
      </w:r>
      <w:r w:rsidRPr="00834E69">
        <w:rPr>
          <w:rFonts w:ascii="Times New Roman" w:eastAsia="Times New Roman" w:hAnsi="Times New Roman" w:cs="Times New Roman"/>
          <w:color w:val="666666"/>
          <w:sz w:val="28"/>
          <w:szCs w:val="28"/>
        </w:rPr>
        <w:t xml:space="preserve"> </w:t>
      </w:r>
      <w:r>
        <w:rPr>
          <w:rFonts w:ascii="Times New Roman" w:eastAsia="Times New Roman" w:hAnsi="Times New Roman" w:cs="Times New Roman"/>
          <w:color w:val="666666"/>
          <w:sz w:val="28"/>
          <w:szCs w:val="28"/>
        </w:rPr>
        <w:t>сельскохозяйственных животных осуществляется на специально отведенных местах для выпаса скота под надзором владельцев или лиц, ими уполномоченных.</w:t>
      </w:r>
    </w:p>
    <w:p w:rsidR="0062256F" w:rsidRDefault="0062256F" w:rsidP="0062256F">
      <w:pPr>
        <w:pStyle w:val="a3"/>
        <w:numPr>
          <w:ilvl w:val="1"/>
          <w:numId w:val="2"/>
        </w:numPr>
        <w:shd w:val="clear" w:color="auto" w:fill="FFFFFF"/>
        <w:spacing w:after="0" w:line="240" w:lineRule="auto"/>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w:t>
      </w:r>
      <w:r w:rsidRPr="00834E69">
        <w:rPr>
          <w:rFonts w:ascii="Times New Roman" w:eastAsia="Times New Roman" w:hAnsi="Times New Roman" w:cs="Times New Roman"/>
          <w:color w:val="666666"/>
          <w:sz w:val="28"/>
          <w:szCs w:val="28"/>
        </w:rPr>
        <w:t>Запрещается выпускать стадо:</w:t>
      </w:r>
    </w:p>
    <w:p w:rsidR="0062256F" w:rsidRDefault="0062256F" w:rsidP="0062256F">
      <w:pPr>
        <w:pStyle w:val="a3"/>
        <w:shd w:val="clear" w:color="auto" w:fill="FFFFFF"/>
        <w:spacing w:after="0" w:line="240" w:lineRule="auto"/>
        <w:ind w:left="375"/>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больных животных, в том числе зараженных заразными болезнями;</w:t>
      </w:r>
    </w:p>
    <w:p w:rsidR="0062256F" w:rsidRDefault="0062256F" w:rsidP="0062256F">
      <w:pPr>
        <w:pStyle w:val="a3"/>
        <w:shd w:val="clear" w:color="auto" w:fill="FFFFFF"/>
        <w:spacing w:after="0" w:line="240" w:lineRule="auto"/>
        <w:ind w:left="375"/>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маточное поголовье перед отелом, родами также неокрепших после отела, родов, неокрепший новорожденный молодняк;</w:t>
      </w:r>
    </w:p>
    <w:p w:rsidR="0062256F" w:rsidRDefault="0062256F" w:rsidP="0062256F">
      <w:pPr>
        <w:pStyle w:val="a3"/>
        <w:shd w:val="clear" w:color="auto" w:fill="FFFFFF"/>
        <w:spacing w:after="0" w:line="240" w:lineRule="auto"/>
        <w:ind w:left="375"/>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животных, не прошедшие обязательные ветеринарные процедуры, в том числе прививки и вакцинации;</w:t>
      </w:r>
    </w:p>
    <w:p w:rsidR="0062256F" w:rsidRDefault="0062256F" w:rsidP="0062256F">
      <w:pPr>
        <w:pStyle w:val="a3"/>
        <w:shd w:val="clear" w:color="auto" w:fill="FFFFFF"/>
        <w:spacing w:after="0" w:line="240" w:lineRule="auto"/>
        <w:ind w:left="375"/>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3.3. Запрещается выпас стада:</w:t>
      </w:r>
    </w:p>
    <w:p w:rsidR="0062256F" w:rsidRDefault="0062256F" w:rsidP="0062256F">
      <w:pPr>
        <w:pStyle w:val="a3"/>
        <w:shd w:val="clear" w:color="auto" w:fill="FFFFFF"/>
        <w:spacing w:after="0" w:line="240" w:lineRule="auto"/>
        <w:ind w:left="375"/>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около автомобильных дорог с интенсивным движением;</w:t>
      </w:r>
    </w:p>
    <w:p w:rsidR="0062256F" w:rsidRDefault="0062256F" w:rsidP="0062256F">
      <w:pPr>
        <w:pStyle w:val="a3"/>
        <w:shd w:val="clear" w:color="auto" w:fill="FFFFFF"/>
        <w:spacing w:after="0" w:line="240" w:lineRule="auto"/>
        <w:ind w:left="375"/>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на болотистых, топких местах;</w:t>
      </w:r>
    </w:p>
    <w:p w:rsidR="0062256F" w:rsidRDefault="0062256F" w:rsidP="0062256F">
      <w:pPr>
        <w:pStyle w:val="a3"/>
        <w:shd w:val="clear" w:color="auto" w:fill="FFFFFF"/>
        <w:spacing w:after="0" w:line="240" w:lineRule="auto"/>
        <w:ind w:left="375"/>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на крутых горных, каменистых склонах;</w:t>
      </w:r>
    </w:p>
    <w:p w:rsidR="0062256F" w:rsidRDefault="0062256F" w:rsidP="0062256F">
      <w:pPr>
        <w:pStyle w:val="a3"/>
        <w:shd w:val="clear" w:color="auto" w:fill="FFFFFF"/>
        <w:spacing w:after="0" w:line="240" w:lineRule="auto"/>
        <w:ind w:left="375"/>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около водоемов, имеющих крутые обрывы;</w:t>
      </w:r>
    </w:p>
    <w:p w:rsidR="0062256F" w:rsidRDefault="0062256F" w:rsidP="0062256F">
      <w:pPr>
        <w:pStyle w:val="a3"/>
        <w:shd w:val="clear" w:color="auto" w:fill="FFFFFF"/>
        <w:spacing w:after="0" w:line="240" w:lineRule="auto"/>
        <w:ind w:left="375"/>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около (на) земельных участков (участках), обработанных ядохимикатами, удобрениями;</w:t>
      </w:r>
    </w:p>
    <w:p w:rsidR="0062256F" w:rsidRDefault="0062256F" w:rsidP="0062256F">
      <w:pPr>
        <w:pStyle w:val="a3"/>
        <w:shd w:val="clear" w:color="auto" w:fill="FFFFFF"/>
        <w:spacing w:after="0" w:line="240" w:lineRule="auto"/>
        <w:ind w:left="375"/>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xml:space="preserve">- на охранных зонах нефтяных, насосных скважин, открытых нефтепроводов, автозаправок, трансформаторных </w:t>
      </w:r>
      <w:proofErr w:type="spellStart"/>
      <w:r>
        <w:rPr>
          <w:rFonts w:ascii="Times New Roman" w:eastAsia="Times New Roman" w:hAnsi="Times New Roman" w:cs="Times New Roman"/>
          <w:color w:val="666666"/>
          <w:sz w:val="28"/>
          <w:szCs w:val="28"/>
        </w:rPr>
        <w:t>электроподстанций</w:t>
      </w:r>
      <w:proofErr w:type="spellEnd"/>
      <w:r>
        <w:rPr>
          <w:rFonts w:ascii="Times New Roman" w:eastAsia="Times New Roman" w:hAnsi="Times New Roman" w:cs="Times New Roman"/>
          <w:color w:val="666666"/>
          <w:sz w:val="28"/>
          <w:szCs w:val="28"/>
        </w:rPr>
        <w:t>, линий электропередач высокого напряжения; на засеянных полях, плантациях, сенокосах и др. сельхозугодиях;</w:t>
      </w:r>
    </w:p>
    <w:p w:rsidR="0062256F" w:rsidRDefault="0062256F" w:rsidP="0062256F">
      <w:pPr>
        <w:pStyle w:val="a3"/>
        <w:shd w:val="clear" w:color="auto" w:fill="FFFFFF"/>
        <w:spacing w:after="0" w:line="240" w:lineRule="auto"/>
        <w:ind w:left="375"/>
        <w:jc w:val="both"/>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xml:space="preserve"> - в иных зонах при объявлении чрезвычайных ситуаций и особых режимов.</w:t>
      </w:r>
    </w:p>
    <w:p w:rsidR="0062256F" w:rsidRDefault="0062256F" w:rsidP="0062256F">
      <w:pPr>
        <w:pStyle w:val="a3"/>
        <w:shd w:val="clear" w:color="auto" w:fill="FFFFFF"/>
        <w:spacing w:after="0" w:line="240" w:lineRule="auto"/>
        <w:ind w:left="375"/>
        <w:jc w:val="both"/>
        <w:rPr>
          <w:rFonts w:ascii="Times New Roman" w:eastAsia="Times New Roman" w:hAnsi="Times New Roman" w:cs="Times New Roman"/>
          <w:b/>
          <w:color w:val="666666"/>
          <w:sz w:val="28"/>
          <w:szCs w:val="28"/>
        </w:rPr>
      </w:pPr>
      <w:r w:rsidRPr="001271FB">
        <w:rPr>
          <w:rFonts w:ascii="Times New Roman" w:eastAsia="Times New Roman" w:hAnsi="Times New Roman" w:cs="Times New Roman"/>
          <w:b/>
          <w:color w:val="666666"/>
          <w:sz w:val="28"/>
          <w:szCs w:val="28"/>
        </w:rPr>
        <w:t>4. Ответственность за нарушение Правил</w:t>
      </w:r>
    </w:p>
    <w:p w:rsidR="0062256F" w:rsidRPr="001271FB" w:rsidRDefault="0062256F" w:rsidP="0062256F">
      <w:pPr>
        <w:pStyle w:val="a3"/>
        <w:shd w:val="clear" w:color="auto" w:fill="FFFFFF"/>
        <w:spacing w:after="0" w:line="240" w:lineRule="auto"/>
        <w:ind w:left="375"/>
        <w:jc w:val="both"/>
        <w:rPr>
          <w:rFonts w:ascii="Times New Roman" w:eastAsia="Times New Roman" w:hAnsi="Times New Roman" w:cs="Times New Roman"/>
          <w:color w:val="666666"/>
          <w:sz w:val="28"/>
          <w:szCs w:val="28"/>
        </w:rPr>
      </w:pPr>
      <w:r w:rsidRPr="001271FB">
        <w:rPr>
          <w:rFonts w:ascii="Times New Roman" w:eastAsia="Times New Roman" w:hAnsi="Times New Roman" w:cs="Times New Roman"/>
          <w:color w:val="666666"/>
          <w:sz w:val="28"/>
          <w:szCs w:val="28"/>
        </w:rPr>
        <w:t xml:space="preserve">     Должностные лица и граждане</w:t>
      </w:r>
      <w:r>
        <w:rPr>
          <w:rFonts w:ascii="Times New Roman" w:eastAsia="Times New Roman" w:hAnsi="Times New Roman" w:cs="Times New Roman"/>
          <w:color w:val="666666"/>
          <w:sz w:val="28"/>
          <w:szCs w:val="28"/>
        </w:rPr>
        <w:t>, виновные в нарушении настоящих Правил несут дисциплинарную, административную, уголовную и иную ответственность в соответствии с законодательством.</w:t>
      </w:r>
    </w:p>
    <w:p w:rsidR="0062256F" w:rsidRPr="00834E69" w:rsidRDefault="0062256F" w:rsidP="0062256F">
      <w:pPr>
        <w:shd w:val="clear" w:color="auto" w:fill="FFFFFF"/>
        <w:spacing w:after="0" w:line="240" w:lineRule="auto"/>
        <w:ind w:left="709"/>
        <w:jc w:val="both"/>
        <w:rPr>
          <w:rFonts w:ascii="Times New Roman" w:eastAsia="Times New Roman" w:hAnsi="Times New Roman" w:cs="Times New Roman"/>
          <w:color w:val="666666"/>
          <w:sz w:val="28"/>
          <w:szCs w:val="2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Pr="000103EE" w:rsidRDefault="0062256F" w:rsidP="0062256F">
      <w:pPr>
        <w:shd w:val="clear" w:color="auto" w:fill="FFFFFF"/>
        <w:spacing w:before="105" w:after="0" w:line="240" w:lineRule="auto"/>
        <w:jc w:val="right"/>
        <w:rPr>
          <w:rFonts w:ascii="Times New Roman" w:eastAsia="Times New Roman" w:hAnsi="Times New Roman" w:cs="Times New Roman"/>
          <w:color w:val="666666"/>
          <w:sz w:val="28"/>
          <w:szCs w:val="28"/>
        </w:rPr>
      </w:pPr>
    </w:p>
    <w:p w:rsidR="0062256F" w:rsidRDefault="0062256F" w:rsidP="0062256F">
      <w:pPr>
        <w:shd w:val="clear" w:color="auto" w:fill="FFFFFF"/>
        <w:spacing w:before="105" w:after="0" w:line="240" w:lineRule="auto"/>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При</w:t>
      </w:r>
      <w:r w:rsidR="005121D3">
        <w:rPr>
          <w:rFonts w:ascii="Times New Roman" w:eastAsia="Times New Roman" w:hAnsi="Times New Roman" w:cs="Times New Roman"/>
          <w:color w:val="666666"/>
          <w:sz w:val="24"/>
          <w:szCs w:val="24"/>
        </w:rPr>
        <w:t>ложение № 2 к постановлению № 29</w:t>
      </w:r>
    </w:p>
    <w:p w:rsidR="0062256F" w:rsidRDefault="0062256F" w:rsidP="0062256F">
      <w:pPr>
        <w:shd w:val="clear" w:color="auto" w:fill="FFFFFF"/>
        <w:spacing w:before="105" w:after="0" w:line="240" w:lineRule="auto"/>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от </w:t>
      </w:r>
      <w:r w:rsidR="005121D3">
        <w:rPr>
          <w:rFonts w:ascii="Times New Roman" w:eastAsia="Times New Roman" w:hAnsi="Times New Roman" w:cs="Times New Roman"/>
          <w:color w:val="666666"/>
          <w:sz w:val="24"/>
          <w:szCs w:val="24"/>
        </w:rPr>
        <w:t>21</w:t>
      </w:r>
      <w:r>
        <w:rPr>
          <w:rFonts w:ascii="Times New Roman" w:eastAsia="Times New Roman" w:hAnsi="Times New Roman" w:cs="Times New Roman"/>
          <w:color w:val="666666"/>
          <w:sz w:val="24"/>
          <w:szCs w:val="24"/>
        </w:rPr>
        <w:t xml:space="preserve"> мая 2024 г.</w:t>
      </w:r>
    </w:p>
    <w:p w:rsidR="0062256F" w:rsidRPr="001271FB" w:rsidRDefault="0062256F" w:rsidP="0062256F">
      <w:pPr>
        <w:shd w:val="clear" w:color="auto" w:fill="FFFFFF"/>
        <w:spacing w:before="105" w:after="0" w:line="240" w:lineRule="auto"/>
        <w:jc w:val="right"/>
        <w:rPr>
          <w:rFonts w:ascii="Times New Roman" w:eastAsia="Times New Roman" w:hAnsi="Times New Roman" w:cs="Times New Roman"/>
          <w:color w:val="666666"/>
          <w:sz w:val="24"/>
          <w:szCs w:val="24"/>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after="0" w:line="240" w:lineRule="auto"/>
        <w:jc w:val="center"/>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МАРШРУТ И ВРЕМЯ</w:t>
      </w:r>
    </w:p>
    <w:p w:rsidR="0062256F" w:rsidRPr="001271FB" w:rsidRDefault="0062256F" w:rsidP="0062256F">
      <w:pPr>
        <w:shd w:val="clear" w:color="auto" w:fill="FFFFFF"/>
        <w:spacing w:after="0" w:line="240" w:lineRule="auto"/>
        <w:jc w:val="center"/>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ПРОГОНА СЕЛЬСКОХОЗЯЙСТВЕННЫХ ЖИВОТНЫХ ДО МЕСТА ВЫПАСА НА ТЕРРИТОРИИ МЕНДУР-СОККОНСКОГО СЕЛЬСКОГО ПОСЕЛЕНИЯ УСТЬ-КАНСКОГО РАЙОНА РЕСПУБЛИКИ АЛТАЙ</w:t>
      </w:r>
    </w:p>
    <w:p w:rsidR="0062256F" w:rsidRDefault="0062256F" w:rsidP="0062256F">
      <w:pPr>
        <w:shd w:val="clear" w:color="auto" w:fill="FFFFFF"/>
        <w:spacing w:after="0" w:line="240" w:lineRule="auto"/>
        <w:jc w:val="center"/>
        <w:rPr>
          <w:rFonts w:ascii="Tahoma" w:eastAsia="Times New Roman" w:hAnsi="Tahoma" w:cs="Tahoma"/>
          <w:color w:val="666666"/>
          <w:sz w:val="18"/>
          <w:szCs w:val="18"/>
        </w:rPr>
      </w:pPr>
    </w:p>
    <w:tbl>
      <w:tblPr>
        <w:tblStyle w:val="a4"/>
        <w:tblW w:w="0" w:type="auto"/>
        <w:tblLook w:val="04A0"/>
      </w:tblPr>
      <w:tblGrid>
        <w:gridCol w:w="3190"/>
        <w:gridCol w:w="3190"/>
        <w:gridCol w:w="3191"/>
      </w:tblGrid>
      <w:tr w:rsidR="0062256F" w:rsidTr="00747833">
        <w:tc>
          <w:tcPr>
            <w:tcW w:w="3190" w:type="dxa"/>
          </w:tcPr>
          <w:p w:rsidR="0062256F" w:rsidRPr="000103EE" w:rsidRDefault="0062256F" w:rsidP="00747833">
            <w:pPr>
              <w:spacing w:before="105"/>
              <w:jc w:val="center"/>
              <w:rPr>
                <w:rFonts w:ascii="Times New Roman" w:eastAsia="Times New Roman" w:hAnsi="Times New Roman" w:cs="Times New Roman"/>
                <w:b/>
                <w:color w:val="666666"/>
                <w:sz w:val="24"/>
                <w:szCs w:val="24"/>
              </w:rPr>
            </w:pPr>
            <w:r w:rsidRPr="000103EE">
              <w:rPr>
                <w:rFonts w:ascii="Times New Roman" w:eastAsia="Times New Roman" w:hAnsi="Times New Roman" w:cs="Times New Roman"/>
                <w:b/>
                <w:color w:val="666666"/>
                <w:sz w:val="24"/>
                <w:szCs w:val="24"/>
              </w:rPr>
              <w:t>Время прогона сельскохозяйственных животных</w:t>
            </w:r>
          </w:p>
        </w:tc>
        <w:tc>
          <w:tcPr>
            <w:tcW w:w="3190" w:type="dxa"/>
          </w:tcPr>
          <w:p w:rsidR="0062256F" w:rsidRPr="000103EE" w:rsidRDefault="0062256F" w:rsidP="00747833">
            <w:pPr>
              <w:spacing w:before="105"/>
              <w:jc w:val="center"/>
              <w:rPr>
                <w:rFonts w:ascii="Times New Roman" w:eastAsia="Times New Roman" w:hAnsi="Times New Roman" w:cs="Times New Roman"/>
                <w:b/>
                <w:color w:val="666666"/>
                <w:sz w:val="24"/>
                <w:szCs w:val="24"/>
              </w:rPr>
            </w:pPr>
            <w:r w:rsidRPr="000103EE">
              <w:rPr>
                <w:rFonts w:ascii="Times New Roman" w:eastAsia="Times New Roman" w:hAnsi="Times New Roman" w:cs="Times New Roman"/>
                <w:b/>
                <w:color w:val="666666"/>
                <w:sz w:val="24"/>
                <w:szCs w:val="24"/>
              </w:rPr>
              <w:t>Маршрут прогона сельскохозяйственных животных до места выпаса</w:t>
            </w:r>
          </w:p>
        </w:tc>
        <w:tc>
          <w:tcPr>
            <w:tcW w:w="3191" w:type="dxa"/>
          </w:tcPr>
          <w:p w:rsidR="0062256F" w:rsidRPr="000103EE" w:rsidRDefault="0062256F" w:rsidP="00747833">
            <w:pPr>
              <w:spacing w:before="105"/>
              <w:jc w:val="center"/>
              <w:rPr>
                <w:rFonts w:ascii="Times New Roman" w:eastAsia="Times New Roman" w:hAnsi="Times New Roman" w:cs="Times New Roman"/>
                <w:b/>
                <w:color w:val="666666"/>
                <w:sz w:val="24"/>
                <w:szCs w:val="24"/>
              </w:rPr>
            </w:pPr>
            <w:r w:rsidRPr="000103EE">
              <w:rPr>
                <w:rFonts w:ascii="Times New Roman" w:eastAsia="Times New Roman" w:hAnsi="Times New Roman" w:cs="Times New Roman"/>
                <w:b/>
                <w:color w:val="666666"/>
                <w:sz w:val="24"/>
                <w:szCs w:val="24"/>
              </w:rPr>
              <w:t>Место выпаса сельскохозяйственных животных</w:t>
            </w:r>
          </w:p>
        </w:tc>
      </w:tr>
      <w:tr w:rsidR="0062256F" w:rsidTr="00747833">
        <w:tc>
          <w:tcPr>
            <w:tcW w:w="3190" w:type="dxa"/>
            <w:vMerge w:val="restart"/>
          </w:tcPr>
          <w:p w:rsidR="0062256F" w:rsidRDefault="0062256F" w:rsidP="00747833">
            <w:pPr>
              <w:spacing w:before="105"/>
              <w:jc w:val="cente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УТРО:</w:t>
            </w:r>
          </w:p>
          <w:p w:rsidR="0062256F" w:rsidRDefault="0062256F" w:rsidP="00747833">
            <w:pPr>
              <w:spacing w:before="105"/>
              <w:jc w:val="cente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с. 06.00 ч. до 09.00 ч.</w:t>
            </w:r>
          </w:p>
          <w:p w:rsidR="0062256F" w:rsidRDefault="0062256F" w:rsidP="00747833">
            <w:pPr>
              <w:spacing w:before="105"/>
              <w:jc w:val="cente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ВЕЧЕР:</w:t>
            </w:r>
          </w:p>
          <w:p w:rsidR="0062256F" w:rsidRPr="000103EE" w:rsidRDefault="0062256F" w:rsidP="00747833">
            <w:pPr>
              <w:spacing w:before="105"/>
              <w:jc w:val="cente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с.18.00 ч. до 22.00 ч.</w:t>
            </w:r>
          </w:p>
        </w:tc>
        <w:tc>
          <w:tcPr>
            <w:tcW w:w="3190" w:type="dxa"/>
          </w:tcPr>
          <w:p w:rsidR="0062256F" w:rsidRPr="000103EE" w:rsidRDefault="0062256F" w:rsidP="00747833">
            <w:pPr>
              <w:spacing w:before="105"/>
              <w:jc w:val="cente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вдоль реки </w:t>
            </w:r>
            <w:proofErr w:type="spellStart"/>
            <w:r>
              <w:rPr>
                <w:rFonts w:ascii="Times New Roman" w:eastAsia="Times New Roman" w:hAnsi="Times New Roman" w:cs="Times New Roman"/>
                <w:color w:val="666666"/>
                <w:sz w:val="24"/>
                <w:szCs w:val="24"/>
              </w:rPr>
              <w:t>Чарыш</w:t>
            </w:r>
            <w:proofErr w:type="spellEnd"/>
          </w:p>
        </w:tc>
        <w:tc>
          <w:tcPr>
            <w:tcW w:w="3191" w:type="dxa"/>
          </w:tcPr>
          <w:p w:rsidR="0062256F" w:rsidRPr="000103EE" w:rsidRDefault="0062256F" w:rsidP="00747833">
            <w:pPr>
              <w:spacing w:before="105"/>
              <w:jc w:val="cente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конец улицы имени </w:t>
            </w:r>
            <w:proofErr w:type="spellStart"/>
            <w:r>
              <w:rPr>
                <w:rFonts w:ascii="Times New Roman" w:eastAsia="Times New Roman" w:hAnsi="Times New Roman" w:cs="Times New Roman"/>
                <w:color w:val="666666"/>
                <w:sz w:val="24"/>
                <w:szCs w:val="24"/>
              </w:rPr>
              <w:t>Кестелевой</w:t>
            </w:r>
            <w:proofErr w:type="spellEnd"/>
            <w:r>
              <w:rPr>
                <w:rFonts w:ascii="Times New Roman" w:eastAsia="Times New Roman" w:hAnsi="Times New Roman" w:cs="Times New Roman"/>
                <w:color w:val="666666"/>
                <w:sz w:val="24"/>
                <w:szCs w:val="24"/>
              </w:rPr>
              <w:t xml:space="preserve"> Б.И., урочище «Кызыл </w:t>
            </w:r>
            <w:proofErr w:type="spellStart"/>
            <w:r>
              <w:rPr>
                <w:rFonts w:ascii="Times New Roman" w:eastAsia="Times New Roman" w:hAnsi="Times New Roman" w:cs="Times New Roman"/>
                <w:color w:val="666666"/>
                <w:sz w:val="24"/>
                <w:szCs w:val="24"/>
              </w:rPr>
              <w:t>Межелик</w:t>
            </w:r>
            <w:proofErr w:type="spellEnd"/>
            <w:r>
              <w:rPr>
                <w:rFonts w:ascii="Times New Roman" w:eastAsia="Times New Roman" w:hAnsi="Times New Roman" w:cs="Times New Roman"/>
                <w:color w:val="666666"/>
                <w:sz w:val="24"/>
                <w:szCs w:val="24"/>
              </w:rPr>
              <w:t>»</w:t>
            </w:r>
          </w:p>
        </w:tc>
      </w:tr>
      <w:tr w:rsidR="0062256F" w:rsidTr="00747833">
        <w:tc>
          <w:tcPr>
            <w:tcW w:w="3190" w:type="dxa"/>
            <w:vMerge/>
          </w:tcPr>
          <w:p w:rsidR="0062256F" w:rsidRDefault="0062256F" w:rsidP="00747833">
            <w:pPr>
              <w:spacing w:before="105"/>
              <w:jc w:val="center"/>
              <w:rPr>
                <w:rFonts w:ascii="Tahoma" w:eastAsia="Times New Roman" w:hAnsi="Tahoma" w:cs="Tahoma"/>
                <w:color w:val="666666"/>
                <w:sz w:val="18"/>
                <w:szCs w:val="18"/>
              </w:rPr>
            </w:pPr>
          </w:p>
        </w:tc>
        <w:tc>
          <w:tcPr>
            <w:tcW w:w="3190" w:type="dxa"/>
          </w:tcPr>
          <w:p w:rsidR="0062256F" w:rsidRPr="000103EE" w:rsidRDefault="0062256F" w:rsidP="00747833">
            <w:pPr>
              <w:spacing w:before="105"/>
              <w:jc w:val="cente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конец ул. имени </w:t>
            </w:r>
            <w:proofErr w:type="spellStart"/>
            <w:r>
              <w:rPr>
                <w:rFonts w:ascii="Times New Roman" w:eastAsia="Times New Roman" w:hAnsi="Times New Roman" w:cs="Times New Roman"/>
                <w:color w:val="666666"/>
                <w:sz w:val="24"/>
                <w:szCs w:val="24"/>
              </w:rPr>
              <w:t>Кокышева</w:t>
            </w:r>
            <w:proofErr w:type="spellEnd"/>
            <w:r>
              <w:rPr>
                <w:rFonts w:ascii="Times New Roman" w:eastAsia="Times New Roman" w:hAnsi="Times New Roman" w:cs="Times New Roman"/>
                <w:color w:val="666666"/>
                <w:sz w:val="24"/>
                <w:szCs w:val="24"/>
              </w:rPr>
              <w:t xml:space="preserve"> Л.В. в сторону урочища «</w:t>
            </w:r>
            <w:proofErr w:type="spellStart"/>
            <w:r>
              <w:rPr>
                <w:rFonts w:ascii="Times New Roman" w:eastAsia="Times New Roman" w:hAnsi="Times New Roman" w:cs="Times New Roman"/>
                <w:color w:val="666666"/>
                <w:sz w:val="24"/>
                <w:szCs w:val="24"/>
              </w:rPr>
              <w:t>Шалтыр</w:t>
            </w:r>
            <w:proofErr w:type="spellEnd"/>
            <w:r>
              <w:rPr>
                <w:rFonts w:ascii="Times New Roman" w:eastAsia="Times New Roman" w:hAnsi="Times New Roman" w:cs="Times New Roman"/>
                <w:color w:val="666666"/>
                <w:sz w:val="24"/>
                <w:szCs w:val="24"/>
              </w:rPr>
              <w:t>»</w:t>
            </w:r>
          </w:p>
        </w:tc>
        <w:tc>
          <w:tcPr>
            <w:tcW w:w="3191" w:type="dxa"/>
          </w:tcPr>
          <w:p w:rsidR="0062256F" w:rsidRDefault="0062256F" w:rsidP="00747833">
            <w:pPr>
              <w:spacing w:before="105"/>
              <w:jc w:val="center"/>
              <w:rPr>
                <w:rFonts w:ascii="Times New Roman" w:eastAsia="Times New Roman" w:hAnsi="Times New Roman" w:cs="Times New Roman"/>
                <w:color w:val="666666"/>
                <w:sz w:val="24"/>
                <w:szCs w:val="24"/>
              </w:rPr>
            </w:pPr>
            <w:r w:rsidRPr="000103EE">
              <w:rPr>
                <w:rFonts w:ascii="Times New Roman" w:eastAsia="Times New Roman" w:hAnsi="Times New Roman" w:cs="Times New Roman"/>
                <w:color w:val="666666"/>
                <w:sz w:val="24"/>
                <w:szCs w:val="24"/>
              </w:rPr>
              <w:t>земельный участок с кадастровым номером</w:t>
            </w:r>
          </w:p>
          <w:p w:rsidR="0062256F" w:rsidRPr="000103EE" w:rsidRDefault="0062256F" w:rsidP="00747833">
            <w:pPr>
              <w:spacing w:before="105"/>
              <w:jc w:val="cente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04:07:030404:266</w:t>
            </w:r>
          </w:p>
        </w:tc>
      </w:tr>
      <w:tr w:rsidR="0062256F" w:rsidTr="00747833">
        <w:tc>
          <w:tcPr>
            <w:tcW w:w="3190" w:type="dxa"/>
            <w:vMerge/>
          </w:tcPr>
          <w:p w:rsidR="0062256F" w:rsidRDefault="0062256F" w:rsidP="00747833">
            <w:pPr>
              <w:spacing w:before="105"/>
              <w:jc w:val="center"/>
              <w:rPr>
                <w:rFonts w:ascii="Tahoma" w:eastAsia="Times New Roman" w:hAnsi="Tahoma" w:cs="Tahoma"/>
                <w:color w:val="666666"/>
                <w:sz w:val="18"/>
                <w:szCs w:val="18"/>
              </w:rPr>
            </w:pPr>
          </w:p>
        </w:tc>
        <w:tc>
          <w:tcPr>
            <w:tcW w:w="3190" w:type="dxa"/>
          </w:tcPr>
          <w:p w:rsidR="0062256F" w:rsidRPr="004B262A" w:rsidRDefault="0062256F" w:rsidP="00747833">
            <w:pPr>
              <w:spacing w:before="105"/>
              <w:jc w:val="cente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пойма рек «Мендур-Соккон», «</w:t>
            </w:r>
            <w:proofErr w:type="spellStart"/>
            <w:r>
              <w:rPr>
                <w:rFonts w:ascii="Times New Roman" w:eastAsia="Times New Roman" w:hAnsi="Times New Roman" w:cs="Times New Roman"/>
                <w:color w:val="666666"/>
                <w:sz w:val="24"/>
                <w:szCs w:val="24"/>
              </w:rPr>
              <w:t>Турген</w:t>
            </w:r>
            <w:proofErr w:type="spellEnd"/>
            <w:r>
              <w:rPr>
                <w:rFonts w:ascii="Times New Roman" w:eastAsia="Times New Roman" w:hAnsi="Times New Roman" w:cs="Times New Roman"/>
                <w:color w:val="666666"/>
                <w:sz w:val="24"/>
                <w:szCs w:val="24"/>
              </w:rPr>
              <w:t xml:space="preserve"> </w:t>
            </w:r>
            <w:proofErr w:type="spellStart"/>
            <w:r>
              <w:rPr>
                <w:rFonts w:ascii="Times New Roman" w:eastAsia="Times New Roman" w:hAnsi="Times New Roman" w:cs="Times New Roman"/>
                <w:color w:val="666666"/>
                <w:sz w:val="24"/>
                <w:szCs w:val="24"/>
              </w:rPr>
              <w:t>Суу</w:t>
            </w:r>
            <w:proofErr w:type="spellEnd"/>
            <w:r>
              <w:rPr>
                <w:rFonts w:ascii="Times New Roman" w:eastAsia="Times New Roman" w:hAnsi="Times New Roman" w:cs="Times New Roman"/>
                <w:color w:val="666666"/>
                <w:sz w:val="24"/>
                <w:szCs w:val="24"/>
              </w:rPr>
              <w:t>»</w:t>
            </w:r>
          </w:p>
        </w:tc>
        <w:tc>
          <w:tcPr>
            <w:tcW w:w="3191" w:type="dxa"/>
          </w:tcPr>
          <w:p w:rsidR="0062256F" w:rsidRPr="004B262A" w:rsidRDefault="0062256F" w:rsidP="00747833">
            <w:pPr>
              <w:spacing w:before="105"/>
              <w:jc w:val="center"/>
              <w:rPr>
                <w:rFonts w:ascii="Times New Roman" w:eastAsia="Times New Roman" w:hAnsi="Times New Roman" w:cs="Times New Roman"/>
                <w:color w:val="666666"/>
                <w:sz w:val="24"/>
                <w:szCs w:val="24"/>
              </w:rPr>
            </w:pPr>
            <w:r w:rsidRPr="004B262A">
              <w:rPr>
                <w:rFonts w:ascii="Times New Roman" w:eastAsia="Times New Roman" w:hAnsi="Times New Roman" w:cs="Times New Roman"/>
                <w:color w:val="666666"/>
                <w:sz w:val="24"/>
                <w:szCs w:val="24"/>
              </w:rPr>
              <w:t>Урочище «</w:t>
            </w:r>
            <w:proofErr w:type="spellStart"/>
            <w:r w:rsidRPr="004B262A">
              <w:rPr>
                <w:rFonts w:ascii="Times New Roman" w:eastAsia="Times New Roman" w:hAnsi="Times New Roman" w:cs="Times New Roman"/>
                <w:color w:val="666666"/>
                <w:sz w:val="24"/>
                <w:szCs w:val="24"/>
              </w:rPr>
              <w:t>Дядыкту</w:t>
            </w:r>
            <w:proofErr w:type="spellEnd"/>
            <w:r w:rsidRPr="004B262A">
              <w:rPr>
                <w:rFonts w:ascii="Times New Roman" w:eastAsia="Times New Roman" w:hAnsi="Times New Roman" w:cs="Times New Roman"/>
                <w:color w:val="666666"/>
                <w:sz w:val="24"/>
                <w:szCs w:val="24"/>
              </w:rPr>
              <w:t>»</w:t>
            </w:r>
          </w:p>
        </w:tc>
      </w:tr>
    </w:tbl>
    <w:p w:rsidR="0062256F" w:rsidRDefault="0062256F" w:rsidP="0062256F">
      <w:pPr>
        <w:shd w:val="clear" w:color="auto" w:fill="FFFFFF"/>
        <w:spacing w:before="105" w:after="0" w:line="240" w:lineRule="auto"/>
        <w:jc w:val="center"/>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Pr>
        <w:shd w:val="clear" w:color="auto" w:fill="FFFFFF"/>
        <w:spacing w:before="105" w:after="0" w:line="240" w:lineRule="auto"/>
        <w:jc w:val="right"/>
        <w:rPr>
          <w:rFonts w:ascii="Tahoma" w:eastAsia="Times New Roman" w:hAnsi="Tahoma" w:cs="Tahoma"/>
          <w:color w:val="666666"/>
          <w:sz w:val="18"/>
          <w:szCs w:val="18"/>
        </w:rPr>
      </w:pPr>
    </w:p>
    <w:p w:rsidR="0062256F" w:rsidRDefault="0062256F" w:rsidP="0062256F"/>
    <w:p w:rsidR="0068022B" w:rsidRDefault="0068022B"/>
    <w:sectPr w:rsidR="0068022B" w:rsidSect="00D23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B11BB"/>
    <w:multiLevelType w:val="multilevel"/>
    <w:tmpl w:val="9FCE0F8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D963718"/>
    <w:multiLevelType w:val="multilevel"/>
    <w:tmpl w:val="A5AC4852"/>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256F"/>
    <w:rsid w:val="005121D3"/>
    <w:rsid w:val="0062256F"/>
    <w:rsid w:val="00680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56F"/>
    <w:pPr>
      <w:spacing w:after="160" w:line="259" w:lineRule="auto"/>
      <w:ind w:left="720"/>
      <w:contextualSpacing/>
    </w:pPr>
    <w:rPr>
      <w:rFonts w:eastAsiaTheme="minorHAnsi"/>
      <w:lang w:eastAsia="en-US"/>
    </w:rPr>
  </w:style>
  <w:style w:type="table" w:styleId="a4">
    <w:name w:val="Table Grid"/>
    <w:basedOn w:val="a1"/>
    <w:uiPriority w:val="59"/>
    <w:rsid w:val="006225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225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2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1330</Words>
  <Characters>7582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2</cp:revision>
  <cp:lastPrinted>2024-05-21T05:18:00Z</cp:lastPrinted>
  <dcterms:created xsi:type="dcterms:W3CDTF">2024-05-21T05:05:00Z</dcterms:created>
  <dcterms:modified xsi:type="dcterms:W3CDTF">2024-05-21T05:23:00Z</dcterms:modified>
</cp:coreProperties>
</file>