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465"/>
        <w:tblW w:w="9843" w:type="dxa"/>
        <w:tblLayout w:type="fixed"/>
        <w:tblLook w:val="0000"/>
      </w:tblPr>
      <w:tblGrid>
        <w:gridCol w:w="3709"/>
        <w:gridCol w:w="2045"/>
        <w:gridCol w:w="4089"/>
      </w:tblGrid>
      <w:tr w:rsidR="00DD507A" w:rsidRPr="00041E53" w:rsidTr="00C31BF9">
        <w:trPr>
          <w:trHeight w:val="2552"/>
        </w:trPr>
        <w:tc>
          <w:tcPr>
            <w:tcW w:w="3709" w:type="dxa"/>
          </w:tcPr>
          <w:p w:rsidR="00DD507A" w:rsidRPr="00B13E40" w:rsidRDefault="00DD507A" w:rsidP="00297028">
            <w:pPr>
              <w:keepNext/>
              <w:tabs>
                <w:tab w:val="left" w:pos="536"/>
              </w:tabs>
              <w:ind w:right="340"/>
              <w:jc w:val="center"/>
              <w:outlineLvl w:val="0"/>
              <w:rPr>
                <w:b/>
                <w:bCs/>
                <w:sz w:val="28"/>
                <w:szCs w:val="28"/>
                <w:lang w:val="ru-RU" w:eastAsia="ru-RU"/>
              </w:rPr>
            </w:pPr>
            <w:r w:rsidRPr="00B13E40">
              <w:rPr>
                <w:b/>
                <w:bCs/>
                <w:sz w:val="28"/>
                <w:szCs w:val="28"/>
                <w:lang w:val="ru-RU" w:eastAsia="ru-RU"/>
              </w:rPr>
              <w:t>Российская Федерация</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Республика Алтай</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Совет  депутатов  муниципального                        образования</w:t>
            </w:r>
          </w:p>
          <w:p w:rsidR="00DD507A" w:rsidRPr="00B13E40" w:rsidRDefault="00DD507A" w:rsidP="00297028">
            <w:pPr>
              <w:widowControl w:val="0"/>
              <w:autoSpaceDE w:val="0"/>
              <w:autoSpaceDN w:val="0"/>
              <w:adjustRightInd w:val="0"/>
              <w:jc w:val="center"/>
              <w:rPr>
                <w:b/>
                <w:bCs/>
                <w:sz w:val="28"/>
                <w:szCs w:val="28"/>
                <w:lang w:val="ru-RU"/>
              </w:rPr>
            </w:pPr>
            <w:r w:rsidRPr="00B13E40">
              <w:rPr>
                <w:b/>
                <w:bCs/>
                <w:sz w:val="28"/>
                <w:szCs w:val="28"/>
                <w:lang w:val="ru-RU"/>
              </w:rPr>
              <w:t>Мендур-Сокконское</w:t>
            </w:r>
          </w:p>
          <w:p w:rsidR="00DD507A" w:rsidRPr="00B13E40" w:rsidRDefault="00DD507A" w:rsidP="00297028">
            <w:pPr>
              <w:widowControl w:val="0"/>
              <w:autoSpaceDE w:val="0"/>
              <w:autoSpaceDN w:val="0"/>
              <w:adjustRightInd w:val="0"/>
              <w:jc w:val="center"/>
              <w:rPr>
                <w:b/>
                <w:bCs/>
                <w:sz w:val="28"/>
                <w:szCs w:val="28"/>
              </w:rPr>
            </w:pPr>
            <w:r w:rsidRPr="00B13E40">
              <w:rPr>
                <w:b/>
                <w:bCs/>
                <w:sz w:val="28"/>
                <w:szCs w:val="28"/>
              </w:rPr>
              <w:t>сельское поселение</w:t>
            </w:r>
          </w:p>
          <w:p w:rsidR="00DD507A" w:rsidRPr="00B13E40" w:rsidRDefault="00DD507A" w:rsidP="00297028">
            <w:pPr>
              <w:widowControl w:val="0"/>
              <w:autoSpaceDE w:val="0"/>
              <w:autoSpaceDN w:val="0"/>
              <w:adjustRightInd w:val="0"/>
              <w:ind w:right="340"/>
              <w:jc w:val="center"/>
              <w:rPr>
                <w:b/>
                <w:bCs/>
                <w:sz w:val="28"/>
                <w:szCs w:val="28"/>
              </w:rPr>
            </w:pPr>
          </w:p>
          <w:p w:rsidR="00DD507A" w:rsidRPr="00B13E40" w:rsidRDefault="00DD507A" w:rsidP="00297028">
            <w:pPr>
              <w:widowControl w:val="0"/>
              <w:autoSpaceDE w:val="0"/>
              <w:autoSpaceDN w:val="0"/>
              <w:adjustRightInd w:val="0"/>
              <w:ind w:right="340"/>
              <w:jc w:val="center"/>
              <w:rPr>
                <w:b/>
                <w:bCs/>
                <w:sz w:val="28"/>
                <w:szCs w:val="28"/>
              </w:rPr>
            </w:pPr>
          </w:p>
        </w:tc>
        <w:tc>
          <w:tcPr>
            <w:tcW w:w="2045" w:type="dxa"/>
          </w:tcPr>
          <w:p w:rsidR="00DD507A" w:rsidRPr="00B13E40" w:rsidRDefault="00AD3FB3" w:rsidP="00297028">
            <w:pPr>
              <w:widowControl w:val="0"/>
              <w:autoSpaceDE w:val="0"/>
              <w:autoSpaceDN w:val="0"/>
              <w:adjustRightInd w:val="0"/>
              <w:jc w:val="both"/>
              <w:rPr>
                <w:sz w:val="28"/>
                <w:szCs w:val="28"/>
              </w:rPr>
            </w:pPr>
            <w:r w:rsidRPr="00AD3FB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75pt" filled="t">
                  <v:fill color2="black"/>
                  <v:imagedata r:id="rId7" o:title=""/>
                </v:shape>
              </w:pict>
            </w:r>
          </w:p>
        </w:tc>
        <w:tc>
          <w:tcPr>
            <w:tcW w:w="4089" w:type="dxa"/>
          </w:tcPr>
          <w:p w:rsidR="00DD507A" w:rsidRPr="00B13E40" w:rsidRDefault="00AD3FB3" w:rsidP="00297028">
            <w:pPr>
              <w:widowControl w:val="0"/>
              <w:autoSpaceDE w:val="0"/>
              <w:autoSpaceDN w:val="0"/>
              <w:adjustRightInd w:val="0"/>
              <w:ind w:right="340"/>
              <w:jc w:val="center"/>
              <w:rPr>
                <w:b/>
                <w:bCs/>
                <w:sz w:val="28"/>
                <w:szCs w:val="28"/>
                <w:lang w:val="ru-RU"/>
              </w:rPr>
            </w:pPr>
            <w:r w:rsidRPr="00AD3FB3">
              <w:rPr>
                <w:noProof/>
                <w:sz w:val="28"/>
                <w:szCs w:val="28"/>
                <w:lang w:val="ru-RU" w:eastAsia="ru-RU"/>
              </w:rPr>
              <w:pict>
                <v:line id="Line 3" o:spid="_x0000_s1026" style="position:absolute;left:0;text-align:left;flip:y;z-index:251659264;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GquwH4eAgAANgQAAA4AAAAAAAAAAAAAAAAALgIAAGRycy9lMm9Eb2MueG1s&#10;UEsBAi0AFAAGAAgAAAAhACzUTPnhAAAADQEAAA8AAAAAAAAAAAAAAAAAeAQAAGRycy9kb3ducmV2&#10;LnhtbFBLBQYAAAAABAAEAPMAAACGBQAAAAA=&#10;" o:allowincell="f">
                  <w10:wrap anchorx="page"/>
                </v:line>
              </w:pict>
            </w:r>
            <w:r w:rsidR="00DD507A" w:rsidRPr="00B13E40">
              <w:rPr>
                <w:b/>
                <w:bCs/>
                <w:sz w:val="28"/>
                <w:szCs w:val="28"/>
                <w:lang w:val="ru-RU"/>
              </w:rPr>
              <w:t>Россия Федерациязы</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Алтай Республика</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 xml:space="preserve">Мендур-Соккон  </w:t>
            </w:r>
            <w:r w:rsidRPr="00B13E40">
              <w:rPr>
                <w:b/>
                <w:bCs/>
                <w:sz w:val="28"/>
                <w:szCs w:val="28"/>
              </w:rPr>
              <w:t>J</w:t>
            </w:r>
            <w:r w:rsidRPr="00B13E40">
              <w:rPr>
                <w:b/>
                <w:bCs/>
                <w:sz w:val="28"/>
                <w:szCs w:val="28"/>
                <w:lang w:val="ru-RU"/>
              </w:rPr>
              <w:t>урттын</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муниципал  тозомолинин</w:t>
            </w:r>
          </w:p>
          <w:p w:rsidR="00DD507A" w:rsidRPr="00B13E40" w:rsidRDefault="00DD507A" w:rsidP="00297028">
            <w:pPr>
              <w:widowControl w:val="0"/>
              <w:autoSpaceDE w:val="0"/>
              <w:autoSpaceDN w:val="0"/>
              <w:adjustRightInd w:val="0"/>
              <w:ind w:right="340"/>
              <w:jc w:val="center"/>
              <w:rPr>
                <w:b/>
                <w:bCs/>
                <w:sz w:val="28"/>
                <w:szCs w:val="28"/>
                <w:lang w:val="ru-RU"/>
              </w:rPr>
            </w:pPr>
            <w:r w:rsidRPr="00B13E40">
              <w:rPr>
                <w:b/>
                <w:bCs/>
                <w:sz w:val="28"/>
                <w:szCs w:val="28"/>
                <w:lang w:val="ru-RU"/>
              </w:rPr>
              <w:t>депутаттар</w:t>
            </w:r>
          </w:p>
          <w:p w:rsidR="00DD507A" w:rsidRPr="00B13E40" w:rsidRDefault="00DD507A" w:rsidP="00297028">
            <w:pPr>
              <w:widowControl w:val="0"/>
              <w:autoSpaceDE w:val="0"/>
              <w:autoSpaceDN w:val="0"/>
              <w:adjustRightInd w:val="0"/>
              <w:ind w:right="340"/>
              <w:jc w:val="center"/>
              <w:rPr>
                <w:b/>
                <w:bCs/>
                <w:sz w:val="28"/>
                <w:szCs w:val="28"/>
              </w:rPr>
            </w:pPr>
            <w:r w:rsidRPr="00B13E40">
              <w:rPr>
                <w:b/>
                <w:bCs/>
                <w:sz w:val="28"/>
                <w:szCs w:val="28"/>
              </w:rPr>
              <w:t>Соведи</w:t>
            </w:r>
          </w:p>
          <w:p w:rsidR="00DD507A" w:rsidRPr="00B13E40" w:rsidRDefault="00DD507A" w:rsidP="00297028">
            <w:pPr>
              <w:widowControl w:val="0"/>
              <w:autoSpaceDE w:val="0"/>
              <w:autoSpaceDN w:val="0"/>
              <w:adjustRightInd w:val="0"/>
              <w:ind w:right="340"/>
              <w:jc w:val="center"/>
              <w:rPr>
                <w:b/>
                <w:bCs/>
                <w:sz w:val="28"/>
                <w:szCs w:val="28"/>
              </w:rPr>
            </w:pPr>
          </w:p>
          <w:p w:rsidR="00DD507A" w:rsidRPr="00152B8C" w:rsidRDefault="00DD507A" w:rsidP="00152B8C">
            <w:pPr>
              <w:widowControl w:val="0"/>
              <w:autoSpaceDE w:val="0"/>
              <w:autoSpaceDN w:val="0"/>
              <w:adjustRightInd w:val="0"/>
              <w:jc w:val="right"/>
              <w:rPr>
                <w:sz w:val="28"/>
                <w:szCs w:val="28"/>
                <w:lang w:val="ru-RU"/>
              </w:rPr>
            </w:pPr>
          </w:p>
        </w:tc>
      </w:tr>
    </w:tbl>
    <w:p w:rsidR="00430754" w:rsidRPr="00B13E40" w:rsidRDefault="00430754" w:rsidP="00DD507A">
      <w:pPr>
        <w:jc w:val="center"/>
        <w:rPr>
          <w:b/>
          <w:sz w:val="28"/>
          <w:szCs w:val="28"/>
          <w:lang w:val="ru-RU"/>
        </w:rPr>
      </w:pPr>
      <w:r w:rsidRPr="00B13E40">
        <w:rPr>
          <w:b/>
          <w:sz w:val="28"/>
          <w:szCs w:val="28"/>
          <w:lang w:val="ru-RU"/>
        </w:rPr>
        <w:t>РЕШЕНИЕ</w:t>
      </w:r>
    </w:p>
    <w:p w:rsidR="00430754" w:rsidRPr="00B13E40" w:rsidRDefault="00525E79" w:rsidP="00382308">
      <w:pPr>
        <w:jc w:val="center"/>
        <w:rPr>
          <w:b/>
          <w:bCs/>
          <w:sz w:val="28"/>
          <w:szCs w:val="28"/>
          <w:lang w:val="ru-RU"/>
        </w:rPr>
      </w:pPr>
      <w:r>
        <w:rPr>
          <w:b/>
          <w:bCs/>
          <w:sz w:val="28"/>
          <w:szCs w:val="28"/>
          <w:lang w:val="ru-RU"/>
        </w:rPr>
        <w:t>Одиннадцатой очередной</w:t>
      </w:r>
      <w:r w:rsidR="00612848">
        <w:rPr>
          <w:b/>
          <w:bCs/>
          <w:sz w:val="28"/>
          <w:szCs w:val="28"/>
          <w:lang w:val="ru-RU"/>
        </w:rPr>
        <w:t>сессии</w:t>
      </w:r>
      <w:r w:rsidR="00430754" w:rsidRPr="00B13E40">
        <w:rPr>
          <w:b/>
          <w:bCs/>
          <w:sz w:val="28"/>
          <w:szCs w:val="28"/>
          <w:lang w:val="ru-RU"/>
        </w:rPr>
        <w:t xml:space="preserve"> Совета депутатов четвертого созыва</w:t>
      </w:r>
    </w:p>
    <w:p w:rsidR="00430754" w:rsidRPr="00B13E40" w:rsidRDefault="00430754" w:rsidP="00382308">
      <w:pPr>
        <w:ind w:left="-567"/>
        <w:jc w:val="center"/>
        <w:rPr>
          <w:b/>
          <w:sz w:val="28"/>
          <w:szCs w:val="28"/>
          <w:lang w:val="ru-RU"/>
        </w:rPr>
      </w:pPr>
    </w:p>
    <w:p w:rsidR="009104EC" w:rsidRPr="00B13E40" w:rsidRDefault="00430754" w:rsidP="00B13E40">
      <w:pPr>
        <w:jc w:val="both"/>
        <w:rPr>
          <w:b/>
          <w:sz w:val="28"/>
          <w:szCs w:val="28"/>
          <w:lang w:val="ru-RU"/>
        </w:rPr>
      </w:pPr>
      <w:r w:rsidRPr="00B13E40">
        <w:rPr>
          <w:b/>
          <w:sz w:val="28"/>
          <w:szCs w:val="28"/>
          <w:lang w:val="ru-RU"/>
        </w:rPr>
        <w:t>от «</w:t>
      </w:r>
      <w:r w:rsidR="009C1D43">
        <w:rPr>
          <w:b/>
          <w:sz w:val="28"/>
          <w:szCs w:val="28"/>
          <w:lang w:val="ru-RU"/>
        </w:rPr>
        <w:t>27</w:t>
      </w:r>
      <w:r w:rsidRPr="00B13E40">
        <w:rPr>
          <w:b/>
          <w:sz w:val="28"/>
          <w:szCs w:val="28"/>
          <w:lang w:val="ru-RU"/>
        </w:rPr>
        <w:t xml:space="preserve">» </w:t>
      </w:r>
      <w:r w:rsidR="00525E79">
        <w:rPr>
          <w:b/>
          <w:sz w:val="28"/>
          <w:szCs w:val="28"/>
          <w:lang w:val="ru-RU"/>
        </w:rPr>
        <w:t>декабря 2019</w:t>
      </w:r>
      <w:r w:rsidRPr="00B13E40">
        <w:rPr>
          <w:b/>
          <w:sz w:val="28"/>
          <w:szCs w:val="28"/>
          <w:lang w:val="ru-RU"/>
        </w:rPr>
        <w:t xml:space="preserve">г.                                                          № </w:t>
      </w:r>
      <w:r w:rsidR="009C1D43">
        <w:rPr>
          <w:b/>
          <w:sz w:val="28"/>
          <w:szCs w:val="28"/>
          <w:lang w:val="ru-RU"/>
        </w:rPr>
        <w:t>4-11-23</w:t>
      </w:r>
      <w:bookmarkStart w:id="0" w:name="_GoBack"/>
      <w:bookmarkEnd w:id="0"/>
    </w:p>
    <w:p w:rsidR="00430754" w:rsidRPr="00B13E40" w:rsidRDefault="00430754" w:rsidP="009104EC">
      <w:pPr>
        <w:ind w:left="-567"/>
        <w:jc w:val="both"/>
        <w:rPr>
          <w:b/>
          <w:sz w:val="28"/>
          <w:szCs w:val="28"/>
          <w:lang w:val="ru-RU"/>
        </w:rPr>
      </w:pPr>
    </w:p>
    <w:p w:rsidR="00430754" w:rsidRPr="00B13E40" w:rsidRDefault="00430754" w:rsidP="00F85487">
      <w:pPr>
        <w:ind w:left="-567"/>
        <w:jc w:val="center"/>
        <w:rPr>
          <w:b/>
          <w:sz w:val="28"/>
          <w:szCs w:val="28"/>
          <w:lang w:val="ru-RU"/>
        </w:rPr>
      </w:pPr>
      <w:r w:rsidRPr="00B13E40">
        <w:rPr>
          <w:b/>
          <w:sz w:val="28"/>
          <w:szCs w:val="28"/>
          <w:lang w:val="ru-RU"/>
        </w:rPr>
        <w:t xml:space="preserve">«О бюджете муниципального </w:t>
      </w:r>
      <w:r w:rsidR="00B547A9" w:rsidRPr="00B13E40">
        <w:rPr>
          <w:b/>
          <w:sz w:val="28"/>
          <w:szCs w:val="28"/>
          <w:lang w:val="ru-RU"/>
        </w:rPr>
        <w:t xml:space="preserve">образования </w:t>
      </w:r>
      <w:r w:rsidR="00DD507A" w:rsidRPr="00B13E40">
        <w:rPr>
          <w:b/>
          <w:sz w:val="28"/>
          <w:szCs w:val="28"/>
          <w:lang w:val="ru-RU"/>
        </w:rPr>
        <w:t>Мендур-Сокконское</w:t>
      </w:r>
      <w:r w:rsidRPr="00B13E40">
        <w:rPr>
          <w:b/>
          <w:sz w:val="28"/>
          <w:szCs w:val="28"/>
          <w:lang w:val="ru-RU"/>
        </w:rPr>
        <w:t xml:space="preserve"> сельское</w:t>
      </w:r>
    </w:p>
    <w:p w:rsidR="00430754" w:rsidRPr="00B13E40" w:rsidRDefault="00152B8C" w:rsidP="00F85487">
      <w:pPr>
        <w:ind w:left="-567"/>
        <w:jc w:val="center"/>
        <w:rPr>
          <w:b/>
          <w:sz w:val="28"/>
          <w:szCs w:val="28"/>
          <w:lang w:val="ru-RU"/>
        </w:rPr>
      </w:pPr>
      <w:r>
        <w:rPr>
          <w:b/>
          <w:sz w:val="28"/>
          <w:szCs w:val="28"/>
          <w:lang w:val="ru-RU"/>
        </w:rPr>
        <w:t>поселение на 2020</w:t>
      </w:r>
      <w:r w:rsidR="00C2343B" w:rsidRPr="00B13E40">
        <w:rPr>
          <w:b/>
          <w:sz w:val="28"/>
          <w:szCs w:val="28"/>
          <w:lang w:val="ru-RU"/>
        </w:rPr>
        <w:t>год</w:t>
      </w:r>
      <w:r>
        <w:rPr>
          <w:b/>
          <w:sz w:val="28"/>
          <w:szCs w:val="28"/>
          <w:lang w:val="ru-RU"/>
        </w:rPr>
        <w:t xml:space="preserve"> и на плановый период 2021 и 2022</w:t>
      </w:r>
      <w:r w:rsidR="00430754" w:rsidRPr="00B13E40">
        <w:rPr>
          <w:b/>
          <w:sz w:val="28"/>
          <w:szCs w:val="28"/>
          <w:lang w:val="ru-RU"/>
        </w:rPr>
        <w:t xml:space="preserve"> годов»</w:t>
      </w:r>
    </w:p>
    <w:p w:rsidR="00430754" w:rsidRPr="00B13E40" w:rsidRDefault="00430754" w:rsidP="000B0A84">
      <w:pPr>
        <w:pStyle w:val="ConsTitle"/>
        <w:widowControl/>
        <w:ind w:right="0" w:firstLine="720"/>
        <w:jc w:val="center"/>
        <w:rPr>
          <w:rFonts w:ascii="Times New Roman" w:hAnsi="Times New Roman"/>
          <w:sz w:val="28"/>
          <w:szCs w:val="28"/>
        </w:rPr>
      </w:pPr>
    </w:p>
    <w:p w:rsidR="00430754" w:rsidRPr="00B13E40" w:rsidRDefault="00430754" w:rsidP="00192103">
      <w:pPr>
        <w:ind w:firstLine="709"/>
        <w:jc w:val="both"/>
        <w:rPr>
          <w:b/>
          <w:sz w:val="28"/>
          <w:szCs w:val="28"/>
          <w:lang w:val="ru-RU"/>
        </w:rPr>
      </w:pPr>
      <w:r w:rsidRPr="00B13E40">
        <w:rPr>
          <w:b/>
          <w:sz w:val="28"/>
          <w:szCs w:val="28"/>
          <w:lang w:val="ru-RU"/>
        </w:rPr>
        <w:t xml:space="preserve">Статья 1. Основные характеристики бюджета муниципального образования </w:t>
      </w:r>
      <w:r w:rsidR="00DD507A" w:rsidRPr="00B13E40">
        <w:rPr>
          <w:b/>
          <w:sz w:val="28"/>
          <w:szCs w:val="28"/>
          <w:lang w:val="ru-RU"/>
        </w:rPr>
        <w:t>Мендур-Сокконского</w:t>
      </w:r>
      <w:r w:rsidR="00152B8C">
        <w:rPr>
          <w:b/>
          <w:sz w:val="28"/>
          <w:szCs w:val="28"/>
          <w:lang w:val="ru-RU"/>
        </w:rPr>
        <w:t xml:space="preserve"> сельского поселения на 2020</w:t>
      </w:r>
      <w:r w:rsidRPr="00B13E40">
        <w:rPr>
          <w:b/>
          <w:sz w:val="28"/>
          <w:szCs w:val="28"/>
          <w:lang w:val="ru-RU"/>
        </w:rPr>
        <w:t xml:space="preserve"> год </w:t>
      </w:r>
    </w:p>
    <w:p w:rsidR="00430754" w:rsidRPr="00B13E40" w:rsidRDefault="00430754" w:rsidP="00192103">
      <w:pPr>
        <w:ind w:firstLine="709"/>
        <w:jc w:val="both"/>
        <w:rPr>
          <w:sz w:val="28"/>
          <w:szCs w:val="28"/>
          <w:lang w:val="ru-RU"/>
        </w:rPr>
      </w:pPr>
      <w:r w:rsidRPr="00B13E40">
        <w:rPr>
          <w:sz w:val="28"/>
          <w:szCs w:val="28"/>
          <w:lang w:val="ru-RU"/>
        </w:rPr>
        <w:t xml:space="preserve">Утвердить основные характеристики </w:t>
      </w:r>
      <w:r w:rsidR="00B547A9" w:rsidRPr="00B13E40">
        <w:rPr>
          <w:sz w:val="28"/>
          <w:szCs w:val="28"/>
          <w:lang w:val="ru-RU"/>
        </w:rPr>
        <w:t>бюджета муниципального</w:t>
      </w:r>
      <w:r w:rsidRPr="00B13E40">
        <w:rPr>
          <w:sz w:val="28"/>
          <w:szCs w:val="28"/>
          <w:lang w:val="ru-RU"/>
        </w:rPr>
        <w:t xml:space="preserve"> образования </w:t>
      </w:r>
      <w:r w:rsidR="00DD507A" w:rsidRPr="00B13E40">
        <w:rPr>
          <w:sz w:val="28"/>
          <w:szCs w:val="28"/>
          <w:lang w:val="ru-RU"/>
        </w:rPr>
        <w:t>Мендур-Сокконское</w:t>
      </w:r>
      <w:r w:rsidRPr="00B13E40">
        <w:rPr>
          <w:sz w:val="28"/>
          <w:szCs w:val="28"/>
          <w:lang w:val="ru-RU"/>
        </w:rPr>
        <w:t xml:space="preserve"> сельское поселение</w:t>
      </w:r>
      <w:r w:rsidR="00152B8C">
        <w:rPr>
          <w:sz w:val="28"/>
          <w:szCs w:val="28"/>
          <w:lang w:val="ru-RU"/>
        </w:rPr>
        <w:t xml:space="preserve"> (далее – местный бюджет) на 2020</w:t>
      </w:r>
      <w:r w:rsidRPr="00B13E40">
        <w:rPr>
          <w:sz w:val="28"/>
          <w:szCs w:val="28"/>
          <w:lang w:val="ru-RU"/>
        </w:rPr>
        <w:t xml:space="preserve"> год:</w:t>
      </w:r>
    </w:p>
    <w:p w:rsidR="00430754" w:rsidRPr="00B13E40" w:rsidRDefault="00430754" w:rsidP="00192103">
      <w:pPr>
        <w:ind w:firstLine="709"/>
        <w:jc w:val="both"/>
        <w:rPr>
          <w:sz w:val="28"/>
          <w:szCs w:val="28"/>
          <w:lang w:val="ru-RU"/>
        </w:rPr>
      </w:pPr>
      <w:r w:rsidRPr="00B13E40">
        <w:rPr>
          <w:sz w:val="28"/>
          <w:szCs w:val="28"/>
          <w:lang w:val="ru-RU"/>
        </w:rPr>
        <w:t xml:space="preserve">1) прогнозируемый общий объем доходов местного бюджета в сумме </w:t>
      </w:r>
      <w:r w:rsidR="009130C1">
        <w:rPr>
          <w:sz w:val="28"/>
          <w:szCs w:val="28"/>
          <w:lang w:val="ru-RU"/>
        </w:rPr>
        <w:t>4068,0</w:t>
      </w:r>
      <w:r w:rsidRPr="00B13E40">
        <w:rPr>
          <w:sz w:val="28"/>
          <w:szCs w:val="28"/>
          <w:lang w:val="ru-RU"/>
        </w:rPr>
        <w:t xml:space="preserve"> тыс. рублей; </w:t>
      </w:r>
    </w:p>
    <w:p w:rsidR="00430754" w:rsidRPr="00B13E40" w:rsidRDefault="00430754" w:rsidP="003F29A5">
      <w:pPr>
        <w:ind w:firstLine="567"/>
        <w:jc w:val="both"/>
        <w:rPr>
          <w:sz w:val="28"/>
          <w:szCs w:val="28"/>
          <w:lang w:val="ru-RU"/>
        </w:rPr>
      </w:pPr>
      <w:r w:rsidRPr="00B13E40">
        <w:rPr>
          <w:sz w:val="28"/>
          <w:szCs w:val="28"/>
          <w:lang w:val="ru-RU"/>
        </w:rPr>
        <w:t xml:space="preserve">2) общий объем расходов местного бюджета в </w:t>
      </w:r>
      <w:r w:rsidR="00B547A9" w:rsidRPr="00B13E40">
        <w:rPr>
          <w:sz w:val="28"/>
          <w:szCs w:val="28"/>
          <w:lang w:val="ru-RU"/>
        </w:rPr>
        <w:t xml:space="preserve">сумме </w:t>
      </w:r>
      <w:r w:rsidR="009130C1">
        <w:rPr>
          <w:sz w:val="28"/>
          <w:szCs w:val="28"/>
          <w:lang w:val="ru-RU"/>
        </w:rPr>
        <w:t>4068,0</w:t>
      </w:r>
      <w:r w:rsidRPr="00B13E40">
        <w:rPr>
          <w:sz w:val="28"/>
          <w:szCs w:val="28"/>
          <w:lang w:val="ru-RU"/>
        </w:rPr>
        <w:t>тыс. рублей;</w:t>
      </w:r>
    </w:p>
    <w:p w:rsidR="00430754" w:rsidRPr="00B13E40" w:rsidRDefault="00430754" w:rsidP="003F29A5">
      <w:pPr>
        <w:ind w:firstLine="567"/>
        <w:jc w:val="both"/>
        <w:rPr>
          <w:sz w:val="28"/>
          <w:szCs w:val="28"/>
          <w:lang w:val="ru-RU"/>
        </w:rPr>
      </w:pPr>
      <w:r w:rsidRPr="00B13E40">
        <w:rPr>
          <w:sz w:val="28"/>
          <w:szCs w:val="28"/>
          <w:lang w:val="ru-RU"/>
        </w:rPr>
        <w:t>3) дефиц</w:t>
      </w:r>
      <w:r w:rsidR="007979BB">
        <w:rPr>
          <w:sz w:val="28"/>
          <w:szCs w:val="28"/>
          <w:lang w:val="ru-RU"/>
        </w:rPr>
        <w:t>ит местного бюджета в сумме 0,0</w:t>
      </w:r>
      <w:r w:rsidRPr="00B13E40">
        <w:rPr>
          <w:sz w:val="28"/>
          <w:szCs w:val="28"/>
          <w:lang w:val="ru-RU"/>
        </w:rPr>
        <w:t xml:space="preserve"> тыс. рублей </w:t>
      </w:r>
      <w:r w:rsidR="00B547A9" w:rsidRPr="00B13E40">
        <w:rPr>
          <w:sz w:val="28"/>
          <w:szCs w:val="28"/>
          <w:lang w:val="ru-RU"/>
        </w:rPr>
        <w:t>или 0</w:t>
      </w:r>
      <w:r w:rsidRPr="00B13E40">
        <w:rPr>
          <w:sz w:val="28"/>
          <w:szCs w:val="28"/>
          <w:lang w:val="ru-RU"/>
        </w:rPr>
        <w:t xml:space="preserve"> процентов от доходов без учета объема безвозмездных поступлений.</w:t>
      </w:r>
    </w:p>
    <w:p w:rsidR="008A6169" w:rsidRDefault="008A6169" w:rsidP="008A6169">
      <w:pPr>
        <w:jc w:val="both"/>
        <w:rPr>
          <w:sz w:val="28"/>
          <w:szCs w:val="28"/>
          <w:lang w:val="ru-RU"/>
        </w:rPr>
      </w:pPr>
    </w:p>
    <w:p w:rsidR="00430754" w:rsidRPr="00B13E40" w:rsidRDefault="00430754" w:rsidP="008A6169">
      <w:pPr>
        <w:ind w:firstLine="709"/>
        <w:jc w:val="both"/>
        <w:rPr>
          <w:b/>
          <w:sz w:val="28"/>
          <w:szCs w:val="28"/>
          <w:lang w:val="ru-RU"/>
        </w:rPr>
      </w:pPr>
      <w:r w:rsidRPr="00B13E40">
        <w:rPr>
          <w:b/>
          <w:sz w:val="28"/>
          <w:szCs w:val="28"/>
          <w:lang w:val="ru-RU"/>
        </w:rPr>
        <w:t>Статья 2. Отдельные по</w:t>
      </w:r>
      <w:r w:rsidR="00853700">
        <w:rPr>
          <w:b/>
          <w:sz w:val="28"/>
          <w:szCs w:val="28"/>
          <w:lang w:val="ru-RU"/>
        </w:rPr>
        <w:t>казатели местного бюджета на 2020</w:t>
      </w:r>
      <w:r w:rsidRPr="00B13E40">
        <w:rPr>
          <w:b/>
          <w:sz w:val="28"/>
          <w:szCs w:val="28"/>
          <w:lang w:val="ru-RU"/>
        </w:rPr>
        <w:t xml:space="preserve"> год  </w:t>
      </w:r>
    </w:p>
    <w:p w:rsidR="00430754" w:rsidRPr="00B13E40" w:rsidRDefault="00430754" w:rsidP="003F29A5">
      <w:pPr>
        <w:ind w:firstLine="567"/>
        <w:jc w:val="both"/>
        <w:rPr>
          <w:sz w:val="28"/>
          <w:szCs w:val="28"/>
          <w:lang w:val="ru-RU"/>
        </w:rPr>
      </w:pPr>
      <w:r w:rsidRPr="00B13E40">
        <w:rPr>
          <w:sz w:val="28"/>
          <w:szCs w:val="28"/>
          <w:lang w:val="ru-RU"/>
        </w:rPr>
        <w:t>Утвердить иные характ</w:t>
      </w:r>
      <w:r w:rsidR="00853700">
        <w:rPr>
          <w:sz w:val="28"/>
          <w:szCs w:val="28"/>
          <w:lang w:val="ru-RU"/>
        </w:rPr>
        <w:t>еристики местного бюджета на 2020</w:t>
      </w:r>
      <w:r w:rsidRPr="00B13E40">
        <w:rPr>
          <w:sz w:val="28"/>
          <w:szCs w:val="28"/>
          <w:lang w:val="ru-RU"/>
        </w:rPr>
        <w:t xml:space="preserve"> год:</w:t>
      </w:r>
    </w:p>
    <w:p w:rsidR="00430754" w:rsidRPr="00B13E40" w:rsidRDefault="00430754" w:rsidP="008F77F3">
      <w:pPr>
        <w:ind w:firstLine="567"/>
        <w:jc w:val="both"/>
        <w:rPr>
          <w:sz w:val="28"/>
          <w:szCs w:val="28"/>
          <w:lang w:val="ru-RU"/>
        </w:rPr>
      </w:pPr>
      <w:r w:rsidRPr="00B13E40">
        <w:rPr>
          <w:sz w:val="28"/>
          <w:szCs w:val="28"/>
          <w:lang w:val="ru-RU"/>
        </w:rPr>
        <w:t xml:space="preserve">1) объем межбюджетных трансфертов от других бюджетов бюджетной системы Российской Федерации в сумме </w:t>
      </w:r>
      <w:r w:rsidR="009130C1">
        <w:rPr>
          <w:sz w:val="28"/>
          <w:szCs w:val="28"/>
          <w:lang w:val="ru-RU"/>
        </w:rPr>
        <w:t>3754,7</w:t>
      </w:r>
      <w:r w:rsidR="00B547A9" w:rsidRPr="00B13E40">
        <w:rPr>
          <w:sz w:val="28"/>
          <w:szCs w:val="28"/>
          <w:lang w:val="ru-RU"/>
        </w:rPr>
        <w:t xml:space="preserve"> тыс.</w:t>
      </w:r>
      <w:r w:rsidRPr="00B13E40">
        <w:rPr>
          <w:sz w:val="28"/>
          <w:szCs w:val="28"/>
          <w:lang w:val="ru-RU"/>
        </w:rPr>
        <w:t xml:space="preserve"> рублей;</w:t>
      </w:r>
    </w:p>
    <w:p w:rsidR="00430754" w:rsidRPr="00B13E40" w:rsidRDefault="00430754" w:rsidP="008F77F3">
      <w:pPr>
        <w:ind w:firstLine="567"/>
        <w:jc w:val="both"/>
        <w:rPr>
          <w:sz w:val="28"/>
          <w:szCs w:val="28"/>
          <w:lang w:val="ru-RU"/>
        </w:rPr>
      </w:pPr>
      <w:r w:rsidRPr="00B13E40">
        <w:rPr>
          <w:sz w:val="28"/>
          <w:szCs w:val="28"/>
          <w:lang w:val="ru-RU"/>
        </w:rPr>
        <w:t>2) верхний предел муниципального внутреннего</w:t>
      </w:r>
      <w:r w:rsidR="006D2718">
        <w:rPr>
          <w:sz w:val="28"/>
          <w:szCs w:val="28"/>
          <w:lang w:val="ru-RU"/>
        </w:rPr>
        <w:t xml:space="preserve"> долга на 1 января 2021</w:t>
      </w:r>
      <w:r w:rsidR="007979BB">
        <w:rPr>
          <w:sz w:val="28"/>
          <w:szCs w:val="28"/>
          <w:lang w:val="ru-RU"/>
        </w:rPr>
        <w:t xml:space="preserve"> года в сумме 0,0</w:t>
      </w:r>
      <w:r w:rsidRPr="00B13E40">
        <w:rPr>
          <w:sz w:val="28"/>
          <w:szCs w:val="28"/>
          <w:lang w:val="ru-RU"/>
        </w:rPr>
        <w:t xml:space="preserve"> тыс. рублей, в том числе верхний предел муниципального внутреннего долга по муницип</w:t>
      </w:r>
      <w:r w:rsidR="00C3568C" w:rsidRPr="00B13E40">
        <w:rPr>
          <w:sz w:val="28"/>
          <w:szCs w:val="28"/>
          <w:lang w:val="ru-RU"/>
        </w:rPr>
        <w:t>а</w:t>
      </w:r>
      <w:r w:rsidR="006D2718">
        <w:rPr>
          <w:sz w:val="28"/>
          <w:szCs w:val="28"/>
          <w:lang w:val="ru-RU"/>
        </w:rPr>
        <w:t>льным гарантиям на 1 января 2021</w:t>
      </w:r>
      <w:r w:rsidR="007979BB">
        <w:rPr>
          <w:sz w:val="28"/>
          <w:szCs w:val="28"/>
          <w:lang w:val="ru-RU"/>
        </w:rPr>
        <w:t>года в сумме 0,0</w:t>
      </w:r>
      <w:r w:rsidRPr="00B13E40">
        <w:rPr>
          <w:sz w:val="28"/>
          <w:szCs w:val="28"/>
          <w:lang w:val="ru-RU"/>
        </w:rPr>
        <w:t xml:space="preserve"> тыс. рублей;</w:t>
      </w:r>
    </w:p>
    <w:p w:rsidR="00430754" w:rsidRPr="00B13E40" w:rsidRDefault="00430754" w:rsidP="00192103">
      <w:pPr>
        <w:ind w:firstLine="709"/>
        <w:jc w:val="both"/>
        <w:rPr>
          <w:sz w:val="28"/>
          <w:szCs w:val="28"/>
          <w:lang w:val="ru-RU"/>
        </w:rPr>
      </w:pPr>
      <w:r w:rsidRPr="00B13E40">
        <w:rPr>
          <w:sz w:val="28"/>
          <w:szCs w:val="28"/>
          <w:lang w:val="ru-RU"/>
        </w:rPr>
        <w:t>3) источники финансирования дефицита местного бюджета согласно приложению № 1 к настоящему Решению.</w:t>
      </w:r>
    </w:p>
    <w:p w:rsidR="00430754" w:rsidRPr="00B13E40" w:rsidRDefault="00430754" w:rsidP="003F29A5">
      <w:pPr>
        <w:ind w:firstLine="567"/>
        <w:jc w:val="both"/>
        <w:rPr>
          <w:b/>
          <w:sz w:val="28"/>
          <w:szCs w:val="28"/>
          <w:lang w:val="ru-RU"/>
        </w:rPr>
      </w:pPr>
    </w:p>
    <w:p w:rsidR="00430754" w:rsidRPr="00B13E40" w:rsidRDefault="00430754" w:rsidP="00192103">
      <w:pPr>
        <w:ind w:firstLine="709"/>
        <w:jc w:val="both"/>
        <w:rPr>
          <w:b/>
          <w:sz w:val="28"/>
          <w:szCs w:val="28"/>
          <w:lang w:val="ru-RU"/>
        </w:rPr>
      </w:pPr>
      <w:r w:rsidRPr="00B13E40">
        <w:rPr>
          <w:b/>
          <w:sz w:val="28"/>
          <w:szCs w:val="28"/>
          <w:lang w:val="ru-RU"/>
        </w:rPr>
        <w:t xml:space="preserve">Статья 3.Основные характеристики местного </w:t>
      </w:r>
      <w:r w:rsidR="00B547A9" w:rsidRPr="00B13E40">
        <w:rPr>
          <w:b/>
          <w:sz w:val="28"/>
          <w:szCs w:val="28"/>
          <w:lang w:val="ru-RU"/>
        </w:rPr>
        <w:t>бюджета на плановый</w:t>
      </w:r>
      <w:r w:rsidR="00853700">
        <w:rPr>
          <w:b/>
          <w:sz w:val="28"/>
          <w:szCs w:val="28"/>
          <w:lang w:val="ru-RU"/>
        </w:rPr>
        <w:t xml:space="preserve"> период 2021 и 2022</w:t>
      </w:r>
      <w:r w:rsidRPr="00B13E40">
        <w:rPr>
          <w:b/>
          <w:sz w:val="28"/>
          <w:szCs w:val="28"/>
          <w:lang w:val="ru-RU"/>
        </w:rPr>
        <w:t xml:space="preserve">годов </w:t>
      </w:r>
    </w:p>
    <w:p w:rsidR="00430754" w:rsidRPr="00B13E40" w:rsidRDefault="00430754" w:rsidP="008A6169">
      <w:pPr>
        <w:ind w:firstLine="709"/>
        <w:jc w:val="both"/>
        <w:rPr>
          <w:sz w:val="28"/>
          <w:szCs w:val="28"/>
          <w:lang w:val="ru-RU"/>
        </w:rPr>
      </w:pPr>
      <w:r w:rsidRPr="00B13E40">
        <w:rPr>
          <w:sz w:val="28"/>
          <w:szCs w:val="28"/>
          <w:lang w:val="ru-RU"/>
        </w:rPr>
        <w:t>Утвердить основные характ</w:t>
      </w:r>
      <w:r w:rsidR="00E45FA0" w:rsidRPr="00B13E40">
        <w:rPr>
          <w:sz w:val="28"/>
          <w:szCs w:val="28"/>
          <w:lang w:val="ru-RU"/>
        </w:rPr>
        <w:t>е</w:t>
      </w:r>
      <w:r w:rsidR="00853700">
        <w:rPr>
          <w:sz w:val="28"/>
          <w:szCs w:val="28"/>
          <w:lang w:val="ru-RU"/>
        </w:rPr>
        <w:t>ристики местного бюджета на 2021 год и на 2022</w:t>
      </w:r>
      <w:r w:rsidRPr="00B13E40">
        <w:rPr>
          <w:sz w:val="28"/>
          <w:szCs w:val="28"/>
          <w:lang w:val="ru-RU"/>
        </w:rPr>
        <w:t xml:space="preserve"> год:</w:t>
      </w:r>
    </w:p>
    <w:p w:rsidR="00430754" w:rsidRPr="00B13E40" w:rsidRDefault="00430754" w:rsidP="00192103">
      <w:pPr>
        <w:ind w:firstLine="709"/>
        <w:jc w:val="both"/>
        <w:rPr>
          <w:sz w:val="28"/>
          <w:szCs w:val="28"/>
          <w:lang w:val="ru-RU"/>
        </w:rPr>
      </w:pPr>
      <w:r w:rsidRPr="00B13E40">
        <w:rPr>
          <w:sz w:val="28"/>
          <w:szCs w:val="28"/>
          <w:lang w:val="ru-RU"/>
        </w:rPr>
        <w:lastRenderedPageBreak/>
        <w:t>1) прогнозируемый общий объем</w:t>
      </w:r>
      <w:r w:rsidR="00853700">
        <w:rPr>
          <w:sz w:val="28"/>
          <w:szCs w:val="28"/>
          <w:lang w:val="ru-RU"/>
        </w:rPr>
        <w:t>доходов местного бюджета на 2021</w:t>
      </w:r>
      <w:r w:rsidRPr="00B13E40">
        <w:rPr>
          <w:sz w:val="28"/>
          <w:szCs w:val="28"/>
          <w:lang w:val="ru-RU"/>
        </w:rPr>
        <w:t xml:space="preserve"> год в </w:t>
      </w:r>
      <w:r w:rsidR="00B547A9" w:rsidRPr="00B13E40">
        <w:rPr>
          <w:sz w:val="28"/>
          <w:szCs w:val="28"/>
          <w:lang w:val="ru-RU"/>
        </w:rPr>
        <w:t xml:space="preserve">сумме </w:t>
      </w:r>
      <w:r w:rsidR="009130C1">
        <w:rPr>
          <w:sz w:val="28"/>
          <w:szCs w:val="28"/>
          <w:lang w:val="ru-RU"/>
        </w:rPr>
        <w:t>2943,7</w:t>
      </w:r>
      <w:r w:rsidR="00B547A9" w:rsidRPr="00B13E40">
        <w:rPr>
          <w:sz w:val="28"/>
          <w:szCs w:val="28"/>
          <w:lang w:val="ru-RU"/>
        </w:rPr>
        <w:t xml:space="preserve"> тыс. рублей</w:t>
      </w:r>
      <w:r w:rsidR="00853700">
        <w:rPr>
          <w:sz w:val="28"/>
          <w:szCs w:val="28"/>
          <w:lang w:val="ru-RU"/>
        </w:rPr>
        <w:t xml:space="preserve"> и на 2022</w:t>
      </w:r>
      <w:r w:rsidRPr="00B13E40">
        <w:rPr>
          <w:sz w:val="28"/>
          <w:szCs w:val="28"/>
          <w:lang w:val="ru-RU"/>
        </w:rPr>
        <w:t xml:space="preserve"> год в </w:t>
      </w:r>
      <w:r w:rsidR="00B547A9" w:rsidRPr="00B13E40">
        <w:rPr>
          <w:sz w:val="28"/>
          <w:szCs w:val="28"/>
          <w:lang w:val="ru-RU"/>
        </w:rPr>
        <w:t xml:space="preserve">сумме </w:t>
      </w:r>
      <w:r w:rsidR="007D3D6E">
        <w:rPr>
          <w:sz w:val="28"/>
          <w:szCs w:val="28"/>
          <w:lang w:val="ru-RU"/>
        </w:rPr>
        <w:t>2357,9</w:t>
      </w:r>
      <w:r w:rsidRPr="00B13E40">
        <w:rPr>
          <w:sz w:val="28"/>
          <w:szCs w:val="28"/>
          <w:lang w:val="ru-RU"/>
        </w:rPr>
        <w:t xml:space="preserve">тыс.рублей; </w:t>
      </w:r>
    </w:p>
    <w:p w:rsidR="00430754" w:rsidRPr="00B13E40" w:rsidRDefault="00430754" w:rsidP="003F29A5">
      <w:pPr>
        <w:ind w:firstLine="567"/>
        <w:jc w:val="both"/>
        <w:rPr>
          <w:sz w:val="28"/>
          <w:szCs w:val="28"/>
          <w:lang w:val="ru-RU"/>
        </w:rPr>
      </w:pPr>
      <w:r w:rsidRPr="00B13E40">
        <w:rPr>
          <w:sz w:val="28"/>
          <w:szCs w:val="28"/>
          <w:lang w:val="ru-RU"/>
        </w:rPr>
        <w:t xml:space="preserve">2) общий объем </w:t>
      </w:r>
      <w:r w:rsidR="00916D6D" w:rsidRPr="00B13E40">
        <w:rPr>
          <w:sz w:val="28"/>
          <w:szCs w:val="28"/>
          <w:lang w:val="ru-RU"/>
        </w:rPr>
        <w:t>р</w:t>
      </w:r>
      <w:r w:rsidR="00853700">
        <w:rPr>
          <w:sz w:val="28"/>
          <w:szCs w:val="28"/>
          <w:lang w:val="ru-RU"/>
        </w:rPr>
        <w:t>асходов местного бюджета на 2021</w:t>
      </w:r>
      <w:r w:rsidRPr="00B13E40">
        <w:rPr>
          <w:sz w:val="28"/>
          <w:szCs w:val="28"/>
          <w:lang w:val="ru-RU"/>
        </w:rPr>
        <w:t xml:space="preserve"> год в сумме </w:t>
      </w:r>
      <w:r w:rsidR="009130C1">
        <w:rPr>
          <w:sz w:val="28"/>
          <w:szCs w:val="28"/>
          <w:lang w:val="ru-RU"/>
        </w:rPr>
        <w:t>2943,7</w:t>
      </w:r>
      <w:r w:rsidR="00853700">
        <w:rPr>
          <w:sz w:val="28"/>
          <w:szCs w:val="28"/>
          <w:lang w:val="ru-RU"/>
        </w:rPr>
        <w:t>тыс. рублей и на 2022</w:t>
      </w:r>
      <w:r w:rsidRPr="00B13E40">
        <w:rPr>
          <w:sz w:val="28"/>
          <w:szCs w:val="28"/>
          <w:lang w:val="ru-RU"/>
        </w:rPr>
        <w:t xml:space="preserve"> год в сумме </w:t>
      </w:r>
      <w:r w:rsidR="007D3D6E">
        <w:rPr>
          <w:sz w:val="28"/>
          <w:szCs w:val="28"/>
          <w:lang w:val="ru-RU"/>
        </w:rPr>
        <w:t>2357,9</w:t>
      </w:r>
      <w:r w:rsidRPr="00B13E40">
        <w:rPr>
          <w:sz w:val="28"/>
          <w:szCs w:val="28"/>
          <w:lang w:val="ru-RU"/>
        </w:rPr>
        <w:t xml:space="preserve">тыс. рублей; </w:t>
      </w:r>
    </w:p>
    <w:p w:rsidR="00430754" w:rsidRPr="00B13E40" w:rsidRDefault="00430754" w:rsidP="003F29A5">
      <w:pPr>
        <w:ind w:firstLine="567"/>
        <w:jc w:val="both"/>
        <w:rPr>
          <w:sz w:val="28"/>
          <w:szCs w:val="28"/>
          <w:lang w:val="ru-RU"/>
        </w:rPr>
      </w:pPr>
      <w:r w:rsidRPr="00B13E40">
        <w:rPr>
          <w:sz w:val="28"/>
          <w:szCs w:val="28"/>
          <w:lang w:val="ru-RU"/>
        </w:rPr>
        <w:t>3)</w:t>
      </w:r>
      <w:r w:rsidR="00853700">
        <w:rPr>
          <w:sz w:val="28"/>
          <w:szCs w:val="28"/>
          <w:lang w:val="ru-RU"/>
        </w:rPr>
        <w:t>дефицит местного бюджета на 2021</w:t>
      </w:r>
      <w:r w:rsidR="00E21598">
        <w:rPr>
          <w:sz w:val="28"/>
          <w:szCs w:val="28"/>
          <w:lang w:val="ru-RU"/>
        </w:rPr>
        <w:t xml:space="preserve"> год в сумме 0,0</w:t>
      </w:r>
      <w:r w:rsidRPr="00B13E40">
        <w:rPr>
          <w:sz w:val="28"/>
          <w:szCs w:val="28"/>
          <w:lang w:val="ru-RU"/>
        </w:rPr>
        <w:t xml:space="preserve"> тыс. рублей </w:t>
      </w:r>
      <w:r w:rsidR="00B547A9" w:rsidRPr="00B13E40">
        <w:rPr>
          <w:sz w:val="28"/>
          <w:szCs w:val="28"/>
          <w:lang w:val="ru-RU"/>
        </w:rPr>
        <w:t>или 0</w:t>
      </w:r>
      <w:r w:rsidRPr="00B13E40">
        <w:rPr>
          <w:sz w:val="28"/>
          <w:szCs w:val="28"/>
          <w:lang w:val="ru-RU"/>
        </w:rPr>
        <w:t xml:space="preserve"> процентов от доходов без учета объема безвозмездных поступлений и на 20</w:t>
      </w:r>
      <w:r w:rsidR="00853700">
        <w:rPr>
          <w:sz w:val="28"/>
          <w:szCs w:val="28"/>
          <w:lang w:val="ru-RU"/>
        </w:rPr>
        <w:t>22</w:t>
      </w:r>
      <w:r w:rsidR="00E21598">
        <w:rPr>
          <w:sz w:val="28"/>
          <w:szCs w:val="28"/>
          <w:lang w:val="ru-RU"/>
        </w:rPr>
        <w:t xml:space="preserve"> год в сумме 0,0</w:t>
      </w:r>
      <w:r w:rsidRPr="00B13E40">
        <w:rPr>
          <w:sz w:val="28"/>
          <w:szCs w:val="28"/>
          <w:lang w:val="ru-RU"/>
        </w:rPr>
        <w:t xml:space="preserve"> тыс. рублей </w:t>
      </w:r>
      <w:r w:rsidR="00B547A9" w:rsidRPr="00B13E40">
        <w:rPr>
          <w:sz w:val="28"/>
          <w:szCs w:val="28"/>
          <w:lang w:val="ru-RU"/>
        </w:rPr>
        <w:t>или 0</w:t>
      </w:r>
      <w:r w:rsidRPr="00B13E40">
        <w:rPr>
          <w:sz w:val="28"/>
          <w:szCs w:val="28"/>
          <w:lang w:val="ru-RU"/>
        </w:rPr>
        <w:t xml:space="preserve"> процентов от доходов без учета объема безвозмездных поступлений.</w:t>
      </w:r>
    </w:p>
    <w:p w:rsidR="00430754" w:rsidRPr="00B13E40" w:rsidRDefault="00430754" w:rsidP="003F29A5">
      <w:pPr>
        <w:ind w:firstLine="567"/>
        <w:jc w:val="both"/>
        <w:rPr>
          <w:sz w:val="28"/>
          <w:szCs w:val="28"/>
          <w:lang w:val="ru-RU"/>
        </w:rPr>
      </w:pPr>
    </w:p>
    <w:p w:rsidR="00430754" w:rsidRPr="00B13E40" w:rsidRDefault="00430754" w:rsidP="00192103">
      <w:pPr>
        <w:ind w:firstLine="709"/>
        <w:jc w:val="both"/>
        <w:rPr>
          <w:sz w:val="28"/>
          <w:szCs w:val="28"/>
          <w:lang w:val="ru-RU"/>
        </w:rPr>
      </w:pPr>
      <w:r w:rsidRPr="00B13E40">
        <w:rPr>
          <w:b/>
          <w:sz w:val="28"/>
          <w:szCs w:val="28"/>
          <w:lang w:val="ru-RU"/>
        </w:rPr>
        <w:t xml:space="preserve">Статья 4.Отдельные показатели местного бюджета </w:t>
      </w:r>
      <w:r w:rsidR="00B547A9" w:rsidRPr="00B13E40">
        <w:rPr>
          <w:b/>
          <w:sz w:val="28"/>
          <w:szCs w:val="28"/>
          <w:lang w:val="ru-RU"/>
        </w:rPr>
        <w:t>на плановый</w:t>
      </w:r>
      <w:r w:rsidR="000B00FF">
        <w:rPr>
          <w:b/>
          <w:sz w:val="28"/>
          <w:szCs w:val="28"/>
          <w:lang w:val="ru-RU"/>
        </w:rPr>
        <w:t xml:space="preserve"> период 2021 и 2022</w:t>
      </w:r>
      <w:r w:rsidRPr="00B13E40">
        <w:rPr>
          <w:b/>
          <w:sz w:val="28"/>
          <w:szCs w:val="28"/>
          <w:lang w:val="ru-RU"/>
        </w:rPr>
        <w:t xml:space="preserve"> годов</w:t>
      </w:r>
    </w:p>
    <w:p w:rsidR="00430754" w:rsidRPr="00B13E40" w:rsidRDefault="00430754" w:rsidP="00192103">
      <w:pPr>
        <w:ind w:firstLine="709"/>
        <w:jc w:val="both"/>
        <w:rPr>
          <w:sz w:val="28"/>
          <w:szCs w:val="28"/>
          <w:lang w:val="ru-RU"/>
        </w:rPr>
      </w:pPr>
      <w:r w:rsidRPr="00B13E40">
        <w:rPr>
          <w:sz w:val="28"/>
          <w:szCs w:val="28"/>
          <w:lang w:val="ru-RU"/>
        </w:rPr>
        <w:t>Утвердить иные характе</w:t>
      </w:r>
      <w:r w:rsidR="000B00FF">
        <w:rPr>
          <w:sz w:val="28"/>
          <w:szCs w:val="28"/>
          <w:lang w:val="ru-RU"/>
        </w:rPr>
        <w:t>ристики местного бюджета на 2021 год и на 2022</w:t>
      </w:r>
      <w:r w:rsidRPr="00B13E40">
        <w:rPr>
          <w:sz w:val="28"/>
          <w:szCs w:val="28"/>
          <w:lang w:val="ru-RU"/>
        </w:rPr>
        <w:t xml:space="preserve"> год:</w:t>
      </w:r>
    </w:p>
    <w:p w:rsidR="00430754" w:rsidRPr="00B13E40" w:rsidRDefault="00430754" w:rsidP="00192103">
      <w:pPr>
        <w:ind w:firstLine="709"/>
        <w:jc w:val="both"/>
        <w:rPr>
          <w:sz w:val="28"/>
          <w:szCs w:val="28"/>
          <w:lang w:val="ru-RU"/>
        </w:rPr>
      </w:pPr>
      <w:r w:rsidRPr="00B13E40">
        <w:rPr>
          <w:sz w:val="28"/>
          <w:szCs w:val="28"/>
          <w:lang w:val="ru-RU"/>
        </w:rPr>
        <w:t xml:space="preserve">1) объем межбюджетных трансфертов от других бюджетов бюджетной системы Российской Федерации </w:t>
      </w:r>
      <w:r w:rsidR="000B00FF">
        <w:rPr>
          <w:sz w:val="28"/>
          <w:szCs w:val="28"/>
          <w:lang w:val="ru-RU"/>
        </w:rPr>
        <w:t>на 2021</w:t>
      </w:r>
      <w:r w:rsidRPr="00B13E40">
        <w:rPr>
          <w:sz w:val="28"/>
          <w:szCs w:val="28"/>
          <w:lang w:val="ru-RU"/>
        </w:rPr>
        <w:t xml:space="preserve"> год в сумме </w:t>
      </w:r>
      <w:r w:rsidR="009130C1">
        <w:rPr>
          <w:sz w:val="28"/>
          <w:szCs w:val="28"/>
          <w:lang w:val="ru-RU"/>
        </w:rPr>
        <w:t>2644,7</w:t>
      </w:r>
      <w:r w:rsidR="000B00FF">
        <w:rPr>
          <w:sz w:val="28"/>
          <w:szCs w:val="28"/>
          <w:lang w:val="ru-RU"/>
        </w:rPr>
        <w:t>тыс. рублей и на 2022</w:t>
      </w:r>
      <w:r w:rsidRPr="00B13E40">
        <w:rPr>
          <w:sz w:val="28"/>
          <w:szCs w:val="28"/>
          <w:lang w:val="ru-RU"/>
        </w:rPr>
        <w:t xml:space="preserve"> год в сумме </w:t>
      </w:r>
      <w:r w:rsidR="007D3D6E">
        <w:rPr>
          <w:sz w:val="28"/>
          <w:szCs w:val="28"/>
          <w:lang w:val="ru-RU"/>
        </w:rPr>
        <w:t>2052,4</w:t>
      </w:r>
      <w:r w:rsidRPr="00B13E40">
        <w:rPr>
          <w:sz w:val="28"/>
          <w:szCs w:val="28"/>
          <w:lang w:val="ru-RU"/>
        </w:rPr>
        <w:t xml:space="preserve"> тыс. рублей;</w:t>
      </w:r>
    </w:p>
    <w:p w:rsidR="00430754" w:rsidRPr="00B13E40" w:rsidRDefault="00430754" w:rsidP="008F77F3">
      <w:pPr>
        <w:ind w:firstLine="567"/>
        <w:jc w:val="both"/>
        <w:rPr>
          <w:sz w:val="28"/>
          <w:szCs w:val="28"/>
          <w:lang w:val="ru-RU"/>
        </w:rPr>
      </w:pPr>
      <w:r w:rsidRPr="00B13E40">
        <w:rPr>
          <w:sz w:val="28"/>
          <w:szCs w:val="28"/>
          <w:lang w:val="ru-RU"/>
        </w:rPr>
        <w:t>2) верхний предел муниципального внутреннего</w:t>
      </w:r>
      <w:r w:rsidR="00122CA3" w:rsidRPr="00B13E40">
        <w:rPr>
          <w:sz w:val="28"/>
          <w:szCs w:val="28"/>
          <w:lang w:val="ru-RU"/>
        </w:rPr>
        <w:t xml:space="preserve"> д</w:t>
      </w:r>
      <w:r w:rsidR="000B00FF">
        <w:rPr>
          <w:sz w:val="28"/>
          <w:szCs w:val="28"/>
          <w:lang w:val="ru-RU"/>
        </w:rPr>
        <w:t>олга на 1 января 2022</w:t>
      </w:r>
      <w:r w:rsidR="00E21598">
        <w:rPr>
          <w:sz w:val="28"/>
          <w:szCs w:val="28"/>
          <w:lang w:val="ru-RU"/>
        </w:rPr>
        <w:t xml:space="preserve"> года в сумме 0,0</w:t>
      </w:r>
      <w:r w:rsidRPr="00B13E40">
        <w:rPr>
          <w:sz w:val="28"/>
          <w:szCs w:val="28"/>
          <w:lang w:val="ru-RU"/>
        </w:rPr>
        <w:t xml:space="preserve"> тыс. рублей и на 1 января 20</w:t>
      </w:r>
      <w:r w:rsidR="000B00FF">
        <w:rPr>
          <w:sz w:val="28"/>
          <w:szCs w:val="28"/>
          <w:lang w:val="ru-RU"/>
        </w:rPr>
        <w:t>23</w:t>
      </w:r>
      <w:r w:rsidR="00E21598">
        <w:rPr>
          <w:sz w:val="28"/>
          <w:szCs w:val="28"/>
          <w:lang w:val="ru-RU"/>
        </w:rPr>
        <w:t xml:space="preserve"> года в сумме 0,0</w:t>
      </w:r>
      <w:r w:rsidRPr="00B13E40">
        <w:rPr>
          <w:sz w:val="28"/>
          <w:szCs w:val="28"/>
          <w:lang w:val="ru-RU"/>
        </w:rPr>
        <w:t> тыс. рублей, в том числе верхний предел муниципального внутреннего долга по муниципальным гара</w:t>
      </w:r>
      <w:r w:rsidR="000B00FF">
        <w:rPr>
          <w:sz w:val="28"/>
          <w:szCs w:val="28"/>
          <w:lang w:val="ru-RU"/>
        </w:rPr>
        <w:t>нтиям на 1 января 2022</w:t>
      </w:r>
      <w:r w:rsidR="00122CA3" w:rsidRPr="00B13E40">
        <w:rPr>
          <w:sz w:val="28"/>
          <w:szCs w:val="28"/>
          <w:lang w:val="ru-RU"/>
        </w:rPr>
        <w:t>года в</w:t>
      </w:r>
      <w:r w:rsidR="00E21598">
        <w:rPr>
          <w:sz w:val="28"/>
          <w:szCs w:val="28"/>
          <w:lang w:val="ru-RU"/>
        </w:rPr>
        <w:t xml:space="preserve"> сумме 0,0</w:t>
      </w:r>
      <w:r w:rsidRPr="00B13E40">
        <w:rPr>
          <w:sz w:val="28"/>
          <w:szCs w:val="28"/>
          <w:lang w:val="ru-RU"/>
        </w:rPr>
        <w:t xml:space="preserve"> тыс. рублей и на 1 января 20</w:t>
      </w:r>
      <w:r w:rsidR="000B00FF">
        <w:rPr>
          <w:sz w:val="28"/>
          <w:szCs w:val="28"/>
          <w:lang w:val="ru-RU"/>
        </w:rPr>
        <w:t>23</w:t>
      </w:r>
      <w:r w:rsidR="00E21598">
        <w:rPr>
          <w:sz w:val="28"/>
          <w:szCs w:val="28"/>
          <w:lang w:val="ru-RU"/>
        </w:rPr>
        <w:t xml:space="preserve"> года в сумме 0,0</w:t>
      </w:r>
      <w:r w:rsidRPr="00B13E40">
        <w:rPr>
          <w:sz w:val="28"/>
          <w:szCs w:val="28"/>
          <w:lang w:val="ru-RU"/>
        </w:rPr>
        <w:t xml:space="preserve"> тыс. рублей;</w:t>
      </w:r>
    </w:p>
    <w:p w:rsidR="00430754" w:rsidRPr="00B13E40" w:rsidRDefault="00430754" w:rsidP="008F77F3">
      <w:pPr>
        <w:ind w:firstLine="567"/>
        <w:jc w:val="both"/>
        <w:rPr>
          <w:sz w:val="28"/>
          <w:szCs w:val="28"/>
          <w:lang w:val="ru-RU"/>
        </w:rPr>
      </w:pPr>
      <w:r w:rsidRPr="00B13E40">
        <w:rPr>
          <w:sz w:val="28"/>
          <w:szCs w:val="28"/>
          <w:lang w:val="ru-RU"/>
        </w:rPr>
        <w:t>3) источники финансирования дефицита местного бюджета на 20</w:t>
      </w:r>
      <w:r w:rsidR="000B00FF">
        <w:rPr>
          <w:sz w:val="28"/>
          <w:szCs w:val="28"/>
          <w:lang w:val="ru-RU"/>
        </w:rPr>
        <w:t>21 год и на 2022</w:t>
      </w:r>
      <w:r w:rsidR="00F758F3" w:rsidRPr="00B13E40">
        <w:rPr>
          <w:sz w:val="28"/>
          <w:szCs w:val="28"/>
          <w:lang w:val="ru-RU"/>
        </w:rPr>
        <w:t xml:space="preserve"> год согласно приложению № 1</w:t>
      </w:r>
      <w:r w:rsidRPr="00B13E40">
        <w:rPr>
          <w:sz w:val="28"/>
          <w:szCs w:val="28"/>
          <w:lang w:val="ru-RU"/>
        </w:rPr>
        <w:t xml:space="preserve"> к настоящему Решению.</w:t>
      </w:r>
    </w:p>
    <w:p w:rsidR="00430754" w:rsidRPr="00B13E40" w:rsidRDefault="00430754" w:rsidP="003F29A5">
      <w:pPr>
        <w:ind w:firstLine="567"/>
        <w:jc w:val="both"/>
        <w:rPr>
          <w:b/>
          <w:sz w:val="28"/>
          <w:szCs w:val="28"/>
          <w:lang w:val="ru-RU"/>
        </w:rPr>
      </w:pPr>
    </w:p>
    <w:p w:rsidR="00430754" w:rsidRPr="00B13E40" w:rsidRDefault="00430754" w:rsidP="00AC6B69">
      <w:pPr>
        <w:ind w:firstLine="709"/>
        <w:jc w:val="both"/>
        <w:rPr>
          <w:b/>
          <w:sz w:val="28"/>
          <w:szCs w:val="28"/>
          <w:lang w:val="ru-RU"/>
        </w:rPr>
      </w:pPr>
      <w:r w:rsidRPr="00B13E40">
        <w:rPr>
          <w:b/>
          <w:sz w:val="28"/>
          <w:szCs w:val="28"/>
          <w:lang w:val="ru-RU"/>
        </w:rPr>
        <w:t>Статья 5.  Главные администраторы доходов местного бюджета, главные администраторы источников финансирования дефицита местного бюджета.</w:t>
      </w:r>
    </w:p>
    <w:p w:rsidR="00430754" w:rsidRPr="00B13E40" w:rsidRDefault="00430754" w:rsidP="00AC6B69">
      <w:pPr>
        <w:ind w:firstLine="709"/>
        <w:jc w:val="both"/>
        <w:rPr>
          <w:sz w:val="28"/>
          <w:szCs w:val="28"/>
          <w:lang w:val="ru-RU"/>
        </w:rPr>
      </w:pPr>
      <w:r w:rsidRPr="00B13E40">
        <w:rPr>
          <w:sz w:val="28"/>
          <w:szCs w:val="28"/>
          <w:lang w:val="ru-RU"/>
        </w:rPr>
        <w:t>1. Утвердить перечень главных администраторов доходов местного</w:t>
      </w:r>
      <w:r w:rsidR="00F758F3" w:rsidRPr="00B13E40">
        <w:rPr>
          <w:sz w:val="28"/>
          <w:szCs w:val="28"/>
          <w:lang w:val="ru-RU"/>
        </w:rPr>
        <w:t xml:space="preserve"> бюджета согласно приложению № 2</w:t>
      </w:r>
      <w:r w:rsidRPr="00B13E40">
        <w:rPr>
          <w:sz w:val="28"/>
          <w:szCs w:val="28"/>
          <w:lang w:val="ru-RU"/>
        </w:rPr>
        <w:t xml:space="preserve"> к настоящему Решению.</w:t>
      </w:r>
    </w:p>
    <w:p w:rsidR="00430754" w:rsidRPr="00B13E40" w:rsidRDefault="00430754" w:rsidP="004D0DAB">
      <w:pPr>
        <w:ind w:firstLine="567"/>
        <w:jc w:val="both"/>
        <w:rPr>
          <w:sz w:val="28"/>
          <w:szCs w:val="28"/>
          <w:lang w:val="ru-RU"/>
        </w:rPr>
      </w:pPr>
      <w:r w:rsidRPr="00B13E40">
        <w:rPr>
          <w:sz w:val="28"/>
          <w:szCs w:val="28"/>
          <w:lang w:val="ru-RU"/>
        </w:rPr>
        <w:t xml:space="preserve">2. Утвердить перечень главных администраторов источников финансирования </w:t>
      </w:r>
      <w:r w:rsidR="00122CA3" w:rsidRPr="00B13E40">
        <w:rPr>
          <w:sz w:val="28"/>
          <w:szCs w:val="28"/>
          <w:lang w:val="ru-RU"/>
        </w:rPr>
        <w:t>дефицита местного</w:t>
      </w:r>
      <w:r w:rsidRPr="00B13E40">
        <w:rPr>
          <w:sz w:val="28"/>
          <w:szCs w:val="28"/>
          <w:lang w:val="ru-RU"/>
        </w:rPr>
        <w:t xml:space="preserve"> бюджета со</w:t>
      </w:r>
      <w:r w:rsidR="00F758F3" w:rsidRPr="00B13E40">
        <w:rPr>
          <w:sz w:val="28"/>
          <w:szCs w:val="28"/>
          <w:lang w:val="ru-RU"/>
        </w:rPr>
        <w:t>гласно приложению № 3</w:t>
      </w:r>
      <w:r w:rsidRPr="00B13E40">
        <w:rPr>
          <w:sz w:val="28"/>
          <w:szCs w:val="28"/>
          <w:lang w:val="ru-RU"/>
        </w:rPr>
        <w:t xml:space="preserve"> к настоящему Решению.</w:t>
      </w:r>
    </w:p>
    <w:p w:rsidR="00430754" w:rsidRPr="00B13E40" w:rsidRDefault="00430754" w:rsidP="00683C4C">
      <w:pPr>
        <w:jc w:val="both"/>
        <w:rPr>
          <w:sz w:val="28"/>
          <w:szCs w:val="28"/>
          <w:lang w:val="ru-RU"/>
        </w:rPr>
      </w:pPr>
    </w:p>
    <w:p w:rsidR="00430754" w:rsidRPr="00B13E40" w:rsidRDefault="00683C4C" w:rsidP="004D0DAB">
      <w:pPr>
        <w:ind w:firstLine="709"/>
        <w:jc w:val="both"/>
        <w:rPr>
          <w:sz w:val="28"/>
          <w:szCs w:val="28"/>
          <w:lang w:val="ru-RU"/>
        </w:rPr>
      </w:pPr>
      <w:r>
        <w:rPr>
          <w:b/>
          <w:sz w:val="28"/>
          <w:szCs w:val="28"/>
          <w:lang w:val="ru-RU"/>
        </w:rPr>
        <w:t>Статья 6</w:t>
      </w:r>
      <w:r w:rsidR="00430754" w:rsidRPr="00B13E40">
        <w:rPr>
          <w:b/>
          <w:sz w:val="28"/>
          <w:szCs w:val="28"/>
          <w:lang w:val="ru-RU"/>
        </w:rPr>
        <w:t xml:space="preserve">.Доходы местного </w:t>
      </w:r>
      <w:r w:rsidR="00592C47" w:rsidRPr="00B13E40">
        <w:rPr>
          <w:b/>
          <w:sz w:val="28"/>
          <w:szCs w:val="28"/>
          <w:lang w:val="ru-RU"/>
        </w:rPr>
        <w:t>бюджетана</w:t>
      </w:r>
      <w:r w:rsidR="008F6E69">
        <w:rPr>
          <w:b/>
          <w:sz w:val="28"/>
          <w:szCs w:val="28"/>
          <w:lang w:val="ru-RU"/>
        </w:rPr>
        <w:t xml:space="preserve"> 2020 год и на плановый период 2021</w:t>
      </w:r>
      <w:r w:rsidR="00430754" w:rsidRPr="00B13E40">
        <w:rPr>
          <w:b/>
          <w:sz w:val="28"/>
          <w:szCs w:val="28"/>
          <w:lang w:val="ru-RU"/>
        </w:rPr>
        <w:t xml:space="preserve"> и </w:t>
      </w:r>
      <w:r w:rsidR="008F6E69">
        <w:rPr>
          <w:b/>
          <w:sz w:val="28"/>
          <w:szCs w:val="28"/>
          <w:lang w:val="ru-RU"/>
        </w:rPr>
        <w:t>2022</w:t>
      </w:r>
      <w:r w:rsidR="00430754" w:rsidRPr="00B13E40">
        <w:rPr>
          <w:b/>
          <w:sz w:val="28"/>
          <w:szCs w:val="28"/>
          <w:lang w:val="ru-RU"/>
        </w:rPr>
        <w:t xml:space="preserve"> годов</w:t>
      </w:r>
    </w:p>
    <w:p w:rsidR="00430754" w:rsidRPr="00B13E40" w:rsidRDefault="00430754" w:rsidP="003F29A5">
      <w:pPr>
        <w:ind w:firstLine="567"/>
        <w:jc w:val="both"/>
        <w:rPr>
          <w:sz w:val="28"/>
          <w:szCs w:val="28"/>
          <w:lang w:val="ru-RU"/>
        </w:rPr>
      </w:pPr>
      <w:r w:rsidRPr="00B13E40">
        <w:rPr>
          <w:sz w:val="28"/>
          <w:szCs w:val="28"/>
          <w:lang w:val="ru-RU"/>
        </w:rPr>
        <w:t>Ут</w:t>
      </w:r>
      <w:r w:rsidR="008F6E69">
        <w:rPr>
          <w:sz w:val="28"/>
          <w:szCs w:val="28"/>
          <w:lang w:val="ru-RU"/>
        </w:rPr>
        <w:t>вердить в местном бюджете на 2020</w:t>
      </w:r>
      <w:r w:rsidRPr="00B13E40">
        <w:rPr>
          <w:sz w:val="28"/>
          <w:szCs w:val="28"/>
          <w:lang w:val="ru-RU"/>
        </w:rPr>
        <w:t xml:space="preserve"> год поступления доходов по основным источникам </w:t>
      </w:r>
      <w:r w:rsidR="00F758F3" w:rsidRPr="00B13E40">
        <w:rPr>
          <w:sz w:val="28"/>
          <w:szCs w:val="28"/>
          <w:lang w:val="ru-RU"/>
        </w:rPr>
        <w:t>в объеме согласно приложению № 4</w:t>
      </w:r>
      <w:r w:rsidRPr="00B13E40">
        <w:rPr>
          <w:sz w:val="28"/>
          <w:szCs w:val="28"/>
          <w:lang w:val="ru-RU"/>
        </w:rPr>
        <w:t xml:space="preserve"> к настоящему Решению.</w:t>
      </w:r>
    </w:p>
    <w:p w:rsidR="00430754" w:rsidRPr="00B13E40" w:rsidRDefault="00430754" w:rsidP="003F29A5">
      <w:pPr>
        <w:ind w:firstLine="567"/>
        <w:jc w:val="both"/>
        <w:rPr>
          <w:sz w:val="28"/>
          <w:szCs w:val="28"/>
          <w:lang w:val="ru-RU"/>
        </w:rPr>
      </w:pPr>
      <w:r w:rsidRPr="00B13E40">
        <w:rPr>
          <w:sz w:val="28"/>
          <w:szCs w:val="28"/>
          <w:lang w:val="ru-RU"/>
        </w:rPr>
        <w:t>Ут</w:t>
      </w:r>
      <w:r w:rsidR="00F758F3" w:rsidRPr="00B13E40">
        <w:rPr>
          <w:sz w:val="28"/>
          <w:szCs w:val="28"/>
          <w:lang w:val="ru-RU"/>
        </w:rPr>
        <w:t>в</w:t>
      </w:r>
      <w:r w:rsidR="008F6E69">
        <w:rPr>
          <w:sz w:val="28"/>
          <w:szCs w:val="28"/>
          <w:lang w:val="ru-RU"/>
        </w:rPr>
        <w:t>ердить в местном бюджете на 2021 год и на 2022</w:t>
      </w:r>
      <w:r w:rsidRPr="00B13E40">
        <w:rPr>
          <w:sz w:val="28"/>
          <w:szCs w:val="28"/>
          <w:lang w:val="ru-RU"/>
        </w:rPr>
        <w:t xml:space="preserve"> год поступления доходов по основным источникам </w:t>
      </w:r>
      <w:r w:rsidR="00F758F3" w:rsidRPr="00B13E40">
        <w:rPr>
          <w:sz w:val="28"/>
          <w:szCs w:val="28"/>
          <w:lang w:val="ru-RU"/>
        </w:rPr>
        <w:t>в объеме согласно приложению № 5</w:t>
      </w:r>
      <w:r w:rsidRPr="00B13E40">
        <w:rPr>
          <w:sz w:val="28"/>
          <w:szCs w:val="28"/>
          <w:lang w:val="ru-RU"/>
        </w:rPr>
        <w:t xml:space="preserve"> к настоящему Решению.</w:t>
      </w:r>
    </w:p>
    <w:p w:rsidR="00430754" w:rsidRPr="00B13E40" w:rsidRDefault="00430754" w:rsidP="003F29A5">
      <w:pPr>
        <w:ind w:firstLine="567"/>
        <w:jc w:val="both"/>
        <w:rPr>
          <w:sz w:val="28"/>
          <w:szCs w:val="28"/>
          <w:lang w:val="ru-RU"/>
        </w:rPr>
      </w:pPr>
    </w:p>
    <w:p w:rsidR="00430754" w:rsidRPr="00B13E40" w:rsidRDefault="00683C4C" w:rsidP="00AC6B69">
      <w:pPr>
        <w:ind w:firstLine="709"/>
        <w:jc w:val="both"/>
        <w:rPr>
          <w:sz w:val="28"/>
          <w:szCs w:val="28"/>
          <w:lang w:val="ru-RU"/>
        </w:rPr>
      </w:pPr>
      <w:r>
        <w:rPr>
          <w:b/>
          <w:sz w:val="28"/>
          <w:szCs w:val="28"/>
          <w:lang w:val="ru-RU"/>
        </w:rPr>
        <w:t>Статья 7</w:t>
      </w:r>
      <w:r w:rsidR="00430754" w:rsidRPr="00B13E40">
        <w:rPr>
          <w:b/>
          <w:sz w:val="28"/>
          <w:szCs w:val="28"/>
          <w:lang w:val="ru-RU"/>
        </w:rPr>
        <w:t>. Бюджетные асси</w:t>
      </w:r>
      <w:r w:rsidR="008F6E69">
        <w:rPr>
          <w:b/>
          <w:sz w:val="28"/>
          <w:szCs w:val="28"/>
          <w:lang w:val="ru-RU"/>
        </w:rPr>
        <w:t>гнования местного бюджета на 2020 год и на плановый период 2021 и 2022</w:t>
      </w:r>
      <w:r w:rsidR="00430754" w:rsidRPr="00B13E40">
        <w:rPr>
          <w:b/>
          <w:sz w:val="28"/>
          <w:szCs w:val="28"/>
          <w:lang w:val="ru-RU"/>
        </w:rPr>
        <w:t xml:space="preserve"> годов</w:t>
      </w:r>
    </w:p>
    <w:p w:rsidR="00430754" w:rsidRPr="00B13E40" w:rsidRDefault="00430754" w:rsidP="003F29A5">
      <w:pPr>
        <w:ind w:firstLine="567"/>
        <w:jc w:val="both"/>
        <w:rPr>
          <w:sz w:val="28"/>
          <w:szCs w:val="28"/>
          <w:lang w:val="ru-RU"/>
        </w:rPr>
      </w:pPr>
      <w:r w:rsidRPr="00B13E40">
        <w:rPr>
          <w:sz w:val="28"/>
          <w:szCs w:val="28"/>
          <w:lang w:val="ru-RU"/>
        </w:rPr>
        <w:lastRenderedPageBreak/>
        <w:t>1. Утвердить распределение бюджетных ассигнований местного бюджета по разделам, подразделам классификации расходов местного бюджета:</w:t>
      </w:r>
    </w:p>
    <w:p w:rsidR="00430754" w:rsidRPr="00B13E40" w:rsidRDefault="008F6E69" w:rsidP="003F29A5">
      <w:pPr>
        <w:ind w:firstLine="567"/>
        <w:jc w:val="both"/>
        <w:rPr>
          <w:sz w:val="28"/>
          <w:szCs w:val="28"/>
          <w:lang w:val="ru-RU"/>
        </w:rPr>
      </w:pPr>
      <w:r>
        <w:rPr>
          <w:sz w:val="28"/>
          <w:szCs w:val="28"/>
          <w:lang w:val="ru-RU"/>
        </w:rPr>
        <w:t>1) на 2020</w:t>
      </w:r>
      <w:r w:rsidR="00430754" w:rsidRPr="00B13E40">
        <w:rPr>
          <w:sz w:val="28"/>
          <w:szCs w:val="28"/>
          <w:lang w:val="ru-RU"/>
        </w:rPr>
        <w:t xml:space="preserve"> год соглас</w:t>
      </w:r>
      <w:r w:rsidR="00F758F3" w:rsidRPr="00B13E40">
        <w:rPr>
          <w:sz w:val="28"/>
          <w:szCs w:val="28"/>
          <w:lang w:val="ru-RU"/>
        </w:rPr>
        <w:t>но приложению № 6</w:t>
      </w:r>
      <w:r w:rsidR="00430754" w:rsidRPr="00B13E40">
        <w:rPr>
          <w:sz w:val="28"/>
          <w:szCs w:val="28"/>
          <w:lang w:val="ru-RU"/>
        </w:rPr>
        <w:t xml:space="preserve"> к настоящему Решению;</w:t>
      </w:r>
    </w:p>
    <w:p w:rsidR="00430754" w:rsidRPr="00B13E40" w:rsidRDefault="008F6E69" w:rsidP="003F29A5">
      <w:pPr>
        <w:ind w:firstLine="567"/>
        <w:jc w:val="both"/>
        <w:rPr>
          <w:sz w:val="28"/>
          <w:szCs w:val="28"/>
          <w:lang w:val="ru-RU"/>
        </w:rPr>
      </w:pPr>
      <w:r>
        <w:rPr>
          <w:sz w:val="28"/>
          <w:szCs w:val="28"/>
          <w:lang w:val="ru-RU"/>
        </w:rPr>
        <w:t>2) на 2021-2022</w:t>
      </w:r>
      <w:r w:rsidR="00F758F3" w:rsidRPr="00B13E40">
        <w:rPr>
          <w:sz w:val="28"/>
          <w:szCs w:val="28"/>
          <w:lang w:val="ru-RU"/>
        </w:rPr>
        <w:t xml:space="preserve"> годы согласно приложению № 7</w:t>
      </w:r>
      <w:r w:rsidR="00430754" w:rsidRPr="00B13E40">
        <w:rPr>
          <w:sz w:val="28"/>
          <w:szCs w:val="28"/>
          <w:lang w:val="ru-RU"/>
        </w:rPr>
        <w:t xml:space="preserve"> к настоящему Решению.</w:t>
      </w:r>
    </w:p>
    <w:p w:rsidR="00430754" w:rsidRPr="00B13E40" w:rsidRDefault="00430754" w:rsidP="004D0DAB">
      <w:pPr>
        <w:ind w:firstLine="709"/>
        <w:jc w:val="both"/>
        <w:rPr>
          <w:sz w:val="28"/>
          <w:szCs w:val="28"/>
          <w:lang w:val="ru-RU"/>
        </w:rPr>
      </w:pPr>
      <w:r w:rsidRPr="00B13E40">
        <w:rPr>
          <w:sz w:val="28"/>
          <w:szCs w:val="28"/>
          <w:lang w:val="ru-RU"/>
        </w:rPr>
        <w:t xml:space="preserve">2.Утвердить распределение бюджетных ассигнований местного бюджета </w:t>
      </w:r>
      <w:r w:rsidRPr="00B13E40">
        <w:rPr>
          <w:sz w:val="28"/>
          <w:szCs w:val="28"/>
          <w:lang w:val="ru-RU" w:eastAsia="ru-RU"/>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B13E40">
        <w:rPr>
          <w:sz w:val="28"/>
          <w:szCs w:val="28"/>
          <w:lang w:val="ru-RU"/>
        </w:rPr>
        <w:t>классификации расходов местного бюджета:</w:t>
      </w:r>
    </w:p>
    <w:p w:rsidR="00430754" w:rsidRPr="00B13E40" w:rsidRDefault="008F6E69" w:rsidP="00AC6B69">
      <w:pPr>
        <w:ind w:firstLine="709"/>
        <w:jc w:val="both"/>
        <w:rPr>
          <w:sz w:val="28"/>
          <w:szCs w:val="28"/>
          <w:lang w:val="ru-RU"/>
        </w:rPr>
      </w:pPr>
      <w:r>
        <w:rPr>
          <w:sz w:val="28"/>
          <w:szCs w:val="28"/>
          <w:lang w:val="ru-RU"/>
        </w:rPr>
        <w:t>1) на 2020</w:t>
      </w:r>
      <w:r w:rsidR="00ED60EC" w:rsidRPr="00B13E40">
        <w:rPr>
          <w:sz w:val="28"/>
          <w:szCs w:val="28"/>
          <w:lang w:val="ru-RU"/>
        </w:rPr>
        <w:t xml:space="preserve"> год согласно приложению № 8</w:t>
      </w:r>
      <w:r w:rsidR="00430754" w:rsidRPr="00B13E40">
        <w:rPr>
          <w:sz w:val="28"/>
          <w:szCs w:val="28"/>
          <w:lang w:val="ru-RU"/>
        </w:rPr>
        <w:t xml:space="preserve"> к настоящему Решению;</w:t>
      </w:r>
    </w:p>
    <w:p w:rsidR="00430754" w:rsidRPr="00B13E40" w:rsidRDefault="008F6E69" w:rsidP="003F29A5">
      <w:pPr>
        <w:ind w:firstLine="567"/>
        <w:jc w:val="both"/>
        <w:rPr>
          <w:sz w:val="28"/>
          <w:szCs w:val="28"/>
          <w:lang w:val="ru-RU"/>
        </w:rPr>
      </w:pPr>
      <w:r>
        <w:rPr>
          <w:sz w:val="28"/>
          <w:szCs w:val="28"/>
          <w:lang w:val="ru-RU"/>
        </w:rPr>
        <w:t>2) на 2021-2022</w:t>
      </w:r>
      <w:r w:rsidR="00ED60EC" w:rsidRPr="00B13E40">
        <w:rPr>
          <w:sz w:val="28"/>
          <w:szCs w:val="28"/>
          <w:lang w:val="ru-RU"/>
        </w:rPr>
        <w:t xml:space="preserve"> годы согласно приложению № 9</w:t>
      </w:r>
      <w:r w:rsidR="00430754" w:rsidRPr="00B13E40">
        <w:rPr>
          <w:sz w:val="28"/>
          <w:szCs w:val="28"/>
          <w:lang w:val="ru-RU"/>
        </w:rPr>
        <w:t xml:space="preserve"> к настоящему Решению.</w:t>
      </w:r>
    </w:p>
    <w:p w:rsidR="00430754" w:rsidRPr="00B13E40" w:rsidRDefault="00430754" w:rsidP="008A6169">
      <w:pPr>
        <w:ind w:firstLine="709"/>
        <w:jc w:val="both"/>
        <w:rPr>
          <w:sz w:val="28"/>
          <w:szCs w:val="28"/>
          <w:lang w:val="ru-RU"/>
        </w:rPr>
      </w:pPr>
      <w:r w:rsidRPr="00B13E40">
        <w:rPr>
          <w:sz w:val="28"/>
          <w:szCs w:val="28"/>
          <w:lang w:val="ru-RU"/>
        </w:rPr>
        <w:t xml:space="preserve">3. Утвердить ведомственную структуру </w:t>
      </w:r>
      <w:r w:rsidR="00592C47" w:rsidRPr="00B13E40">
        <w:rPr>
          <w:sz w:val="28"/>
          <w:szCs w:val="28"/>
          <w:lang w:val="ru-RU"/>
        </w:rPr>
        <w:t>расходов местного</w:t>
      </w:r>
      <w:r w:rsidRPr="00B13E40">
        <w:rPr>
          <w:sz w:val="28"/>
          <w:szCs w:val="28"/>
          <w:lang w:val="ru-RU"/>
        </w:rPr>
        <w:t xml:space="preserve"> бюджета:</w:t>
      </w:r>
    </w:p>
    <w:p w:rsidR="000A5356" w:rsidRDefault="008F6E69" w:rsidP="000A5356">
      <w:pPr>
        <w:ind w:firstLine="567"/>
        <w:jc w:val="both"/>
        <w:rPr>
          <w:sz w:val="28"/>
          <w:szCs w:val="28"/>
          <w:lang w:val="ru-RU"/>
        </w:rPr>
      </w:pPr>
      <w:r>
        <w:rPr>
          <w:sz w:val="28"/>
          <w:szCs w:val="28"/>
          <w:lang w:val="ru-RU"/>
        </w:rPr>
        <w:t>1) на 2020</w:t>
      </w:r>
      <w:r w:rsidR="00ED60EC" w:rsidRPr="00B13E40">
        <w:rPr>
          <w:sz w:val="28"/>
          <w:szCs w:val="28"/>
          <w:lang w:val="ru-RU"/>
        </w:rPr>
        <w:t>год согласно приложению № 10</w:t>
      </w:r>
      <w:r w:rsidR="00430754" w:rsidRPr="00B13E40">
        <w:rPr>
          <w:sz w:val="28"/>
          <w:szCs w:val="28"/>
          <w:lang w:val="ru-RU"/>
        </w:rPr>
        <w:t xml:space="preserve"> к настоящему Решению;</w:t>
      </w:r>
    </w:p>
    <w:p w:rsidR="00ED60EC" w:rsidRPr="000A5356" w:rsidRDefault="008F6E69" w:rsidP="000A5356">
      <w:pPr>
        <w:ind w:firstLine="709"/>
        <w:jc w:val="both"/>
        <w:rPr>
          <w:sz w:val="28"/>
          <w:szCs w:val="28"/>
          <w:highlight w:val="yellow"/>
          <w:lang w:val="ru-RU"/>
        </w:rPr>
      </w:pPr>
      <w:r>
        <w:rPr>
          <w:sz w:val="28"/>
          <w:szCs w:val="28"/>
          <w:lang w:val="ru-RU"/>
        </w:rPr>
        <w:t>2) на 2021-2022</w:t>
      </w:r>
      <w:r w:rsidR="00ED60EC" w:rsidRPr="00B13E40">
        <w:rPr>
          <w:sz w:val="28"/>
          <w:szCs w:val="28"/>
          <w:lang w:val="ru-RU"/>
        </w:rPr>
        <w:t xml:space="preserve"> годы согласно приложению № 11</w:t>
      </w:r>
      <w:r w:rsidR="00430754" w:rsidRPr="00B13E40">
        <w:rPr>
          <w:sz w:val="28"/>
          <w:szCs w:val="28"/>
          <w:lang w:val="ru-RU"/>
        </w:rPr>
        <w:t xml:space="preserve"> к настоящему Решению.</w:t>
      </w:r>
    </w:p>
    <w:p w:rsidR="00ED60EC" w:rsidRPr="00B13E40" w:rsidRDefault="00ED60EC" w:rsidP="008A6169">
      <w:pPr>
        <w:ind w:firstLine="709"/>
        <w:jc w:val="both"/>
        <w:rPr>
          <w:sz w:val="28"/>
          <w:szCs w:val="28"/>
          <w:lang w:val="ru-RU"/>
        </w:rPr>
      </w:pPr>
      <w:r w:rsidRPr="00B13E40">
        <w:rPr>
          <w:sz w:val="28"/>
          <w:szCs w:val="28"/>
          <w:lang w:val="ru-RU"/>
        </w:rPr>
        <w:t>4. Утвердить распределение бюджетных ассигнований местного бюджета на реализацию муниципальных программ:</w:t>
      </w:r>
    </w:p>
    <w:p w:rsidR="00ED60EC" w:rsidRPr="00B13E40" w:rsidRDefault="008F6E69" w:rsidP="00ED60EC">
      <w:pPr>
        <w:ind w:firstLine="567"/>
        <w:jc w:val="both"/>
        <w:rPr>
          <w:sz w:val="28"/>
          <w:szCs w:val="28"/>
          <w:lang w:val="ru-RU"/>
        </w:rPr>
      </w:pPr>
      <w:r>
        <w:rPr>
          <w:sz w:val="28"/>
          <w:szCs w:val="28"/>
          <w:lang w:val="ru-RU"/>
        </w:rPr>
        <w:t>1) на 2020</w:t>
      </w:r>
      <w:r w:rsidR="00ED60EC" w:rsidRPr="00B13E40">
        <w:rPr>
          <w:sz w:val="28"/>
          <w:szCs w:val="28"/>
          <w:lang w:val="ru-RU"/>
        </w:rPr>
        <w:t xml:space="preserve"> год согласно приложению № 12 к настоящему Решению;</w:t>
      </w:r>
    </w:p>
    <w:p w:rsidR="00ED60EC" w:rsidRPr="00B13E40" w:rsidRDefault="008F6E69" w:rsidP="00ED60EC">
      <w:pPr>
        <w:ind w:firstLine="567"/>
        <w:jc w:val="both"/>
        <w:rPr>
          <w:sz w:val="28"/>
          <w:szCs w:val="28"/>
          <w:lang w:val="ru-RU"/>
        </w:rPr>
      </w:pPr>
      <w:r>
        <w:rPr>
          <w:sz w:val="28"/>
          <w:szCs w:val="28"/>
          <w:lang w:val="ru-RU"/>
        </w:rPr>
        <w:t>2) на 2021-2022</w:t>
      </w:r>
      <w:r w:rsidR="00ED60EC" w:rsidRPr="00B13E40">
        <w:rPr>
          <w:sz w:val="28"/>
          <w:szCs w:val="28"/>
          <w:lang w:val="ru-RU"/>
        </w:rPr>
        <w:t xml:space="preserve"> годы согласно приложению № 13 к настоящему Решению</w:t>
      </w:r>
    </w:p>
    <w:p w:rsidR="00430754" w:rsidRPr="00962FDC" w:rsidRDefault="00430754" w:rsidP="00962FDC">
      <w:pPr>
        <w:pStyle w:val="ae"/>
        <w:ind w:firstLine="709"/>
        <w:jc w:val="both"/>
        <w:rPr>
          <w:sz w:val="28"/>
          <w:szCs w:val="28"/>
          <w:lang w:val="ru-RU"/>
        </w:rPr>
      </w:pPr>
      <w:r w:rsidRPr="00962FDC">
        <w:rPr>
          <w:sz w:val="28"/>
          <w:szCs w:val="28"/>
          <w:lang w:val="ru-RU"/>
        </w:rPr>
        <w:t>5. Утвердить распределение межбюджетных трансфертов из бюджета</w:t>
      </w:r>
      <w:r w:rsidR="00DD507A" w:rsidRPr="00962FDC">
        <w:rPr>
          <w:sz w:val="28"/>
          <w:szCs w:val="28"/>
          <w:lang w:val="ru-RU"/>
        </w:rPr>
        <w:t>Мендур-Сокконс</w:t>
      </w:r>
      <w:r w:rsidR="00ED60EC" w:rsidRPr="00962FDC">
        <w:rPr>
          <w:sz w:val="28"/>
          <w:szCs w:val="28"/>
          <w:lang w:val="ru-RU"/>
        </w:rPr>
        <w:t>к</w:t>
      </w:r>
      <w:r w:rsidR="00DD507A" w:rsidRPr="00962FDC">
        <w:rPr>
          <w:sz w:val="28"/>
          <w:szCs w:val="28"/>
          <w:lang w:val="ru-RU"/>
        </w:rPr>
        <w:t>ое</w:t>
      </w:r>
      <w:r w:rsidRPr="00962FDC">
        <w:rPr>
          <w:sz w:val="28"/>
          <w:szCs w:val="28"/>
          <w:lang w:val="ru-RU"/>
        </w:rPr>
        <w:t xml:space="preserve"> сельское поселение бюджету муниципального образования «Усть-Канский район» на осуществление части полномочий по решению вопросов местного значения в соответствии с заключенными соглашениями:</w:t>
      </w:r>
    </w:p>
    <w:p w:rsidR="00430754" w:rsidRPr="00B13E40" w:rsidRDefault="008F6E69" w:rsidP="00AC6B69">
      <w:pPr>
        <w:ind w:firstLine="709"/>
        <w:jc w:val="both"/>
        <w:rPr>
          <w:sz w:val="28"/>
          <w:szCs w:val="28"/>
          <w:lang w:val="ru-RU"/>
        </w:rPr>
      </w:pPr>
      <w:r>
        <w:rPr>
          <w:sz w:val="28"/>
          <w:szCs w:val="28"/>
          <w:lang w:val="ru-RU"/>
        </w:rPr>
        <w:t>1) на 2020</w:t>
      </w:r>
      <w:r w:rsidR="00430754" w:rsidRPr="00B13E40">
        <w:rPr>
          <w:sz w:val="28"/>
          <w:szCs w:val="28"/>
          <w:lang w:val="ru-RU"/>
        </w:rPr>
        <w:t xml:space="preserve"> год согласно приложению № 1</w:t>
      </w:r>
      <w:r w:rsidR="00ED60EC" w:rsidRPr="00B13E40">
        <w:rPr>
          <w:sz w:val="28"/>
          <w:szCs w:val="28"/>
          <w:lang w:val="ru-RU"/>
        </w:rPr>
        <w:t>4</w:t>
      </w:r>
      <w:r w:rsidR="00430754" w:rsidRPr="00B13E40">
        <w:rPr>
          <w:sz w:val="28"/>
          <w:szCs w:val="28"/>
          <w:lang w:val="ru-RU"/>
        </w:rPr>
        <w:t xml:space="preserve"> к настоящему Решению;</w:t>
      </w:r>
    </w:p>
    <w:p w:rsidR="00430754" w:rsidRPr="00B13E40" w:rsidRDefault="008F6E69" w:rsidP="003F29A5">
      <w:pPr>
        <w:ind w:firstLine="567"/>
        <w:jc w:val="both"/>
        <w:rPr>
          <w:sz w:val="28"/>
          <w:szCs w:val="28"/>
          <w:lang w:val="ru-RU"/>
        </w:rPr>
      </w:pPr>
      <w:r>
        <w:rPr>
          <w:sz w:val="28"/>
          <w:szCs w:val="28"/>
          <w:lang w:val="ru-RU"/>
        </w:rPr>
        <w:t>2) на 2021-2022</w:t>
      </w:r>
      <w:r w:rsidR="00430754" w:rsidRPr="00B13E40">
        <w:rPr>
          <w:sz w:val="28"/>
          <w:szCs w:val="28"/>
          <w:lang w:val="ru-RU"/>
        </w:rPr>
        <w:t xml:space="preserve"> годы согласно приложению № 1</w:t>
      </w:r>
      <w:r w:rsidR="00ED60EC" w:rsidRPr="00B13E40">
        <w:rPr>
          <w:sz w:val="28"/>
          <w:szCs w:val="28"/>
          <w:lang w:val="ru-RU"/>
        </w:rPr>
        <w:t>5</w:t>
      </w:r>
      <w:r w:rsidR="00430754" w:rsidRPr="00B13E40">
        <w:rPr>
          <w:sz w:val="28"/>
          <w:szCs w:val="28"/>
          <w:lang w:val="ru-RU"/>
        </w:rPr>
        <w:t xml:space="preserve"> к настоящему Решению;</w:t>
      </w:r>
    </w:p>
    <w:p w:rsidR="00430754" w:rsidRPr="00B13E40" w:rsidRDefault="00430754" w:rsidP="00962FDC">
      <w:pPr>
        <w:ind w:firstLine="709"/>
        <w:jc w:val="both"/>
        <w:rPr>
          <w:sz w:val="28"/>
          <w:szCs w:val="28"/>
          <w:lang w:val="ru-RU"/>
        </w:rPr>
      </w:pPr>
      <w:r w:rsidRPr="00B13E40">
        <w:rPr>
          <w:sz w:val="28"/>
          <w:szCs w:val="28"/>
          <w:lang w:val="ru-RU"/>
        </w:rPr>
        <w:t>6. Утвердит</w:t>
      </w:r>
      <w:r w:rsidR="008F6E69">
        <w:rPr>
          <w:sz w:val="28"/>
          <w:szCs w:val="28"/>
          <w:lang w:val="ru-RU"/>
        </w:rPr>
        <w:t>ь объем резервного фонда на 2020</w:t>
      </w:r>
      <w:r w:rsidRPr="00B13E40">
        <w:rPr>
          <w:sz w:val="28"/>
          <w:szCs w:val="28"/>
          <w:lang w:val="ru-RU"/>
        </w:rPr>
        <w:t xml:space="preserve"> год и план</w:t>
      </w:r>
      <w:r w:rsidR="008F6E69">
        <w:rPr>
          <w:sz w:val="28"/>
          <w:szCs w:val="28"/>
          <w:lang w:val="ru-RU"/>
        </w:rPr>
        <w:t>овый период 2021-2022</w:t>
      </w:r>
      <w:r w:rsidR="009104EC" w:rsidRPr="00B13E40">
        <w:rPr>
          <w:sz w:val="28"/>
          <w:szCs w:val="28"/>
          <w:lang w:val="ru-RU"/>
        </w:rPr>
        <w:t xml:space="preserve"> годы в сумме 2,0 тыс. рублей;</w:t>
      </w:r>
    </w:p>
    <w:p w:rsidR="00B93C2A" w:rsidRPr="00B13E40" w:rsidRDefault="00B93C2A" w:rsidP="00962FDC">
      <w:pPr>
        <w:ind w:firstLine="709"/>
        <w:jc w:val="both"/>
        <w:rPr>
          <w:sz w:val="28"/>
          <w:szCs w:val="28"/>
          <w:lang w:val="ru-RU"/>
        </w:rPr>
      </w:pPr>
      <w:r w:rsidRPr="00B13E40">
        <w:rPr>
          <w:sz w:val="28"/>
          <w:szCs w:val="28"/>
          <w:lang w:val="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E73FC">
        <w:rPr>
          <w:sz w:val="28"/>
          <w:szCs w:val="28"/>
          <w:lang w:val="ru-RU"/>
        </w:rPr>
        <w:t>, на 2021</w:t>
      </w:r>
      <w:r w:rsidR="005C3292" w:rsidRPr="00B13E40">
        <w:rPr>
          <w:sz w:val="28"/>
          <w:szCs w:val="28"/>
          <w:lang w:val="ru-RU"/>
        </w:rPr>
        <w:t xml:space="preserve"> года </w:t>
      </w:r>
      <w:r w:rsidR="009130C1">
        <w:rPr>
          <w:sz w:val="28"/>
          <w:szCs w:val="28"/>
          <w:lang w:val="ru-RU"/>
        </w:rPr>
        <w:t>56,3</w:t>
      </w:r>
      <w:r w:rsidRPr="00B13E40">
        <w:rPr>
          <w:sz w:val="28"/>
          <w:szCs w:val="28"/>
          <w:lang w:val="ru-RU"/>
        </w:rPr>
        <w:t xml:space="preserve"> руб., на 2021 год </w:t>
      </w:r>
      <w:r w:rsidR="009130C1">
        <w:rPr>
          <w:sz w:val="28"/>
          <w:szCs w:val="28"/>
          <w:lang w:val="ru-RU"/>
        </w:rPr>
        <w:t>112,8</w:t>
      </w:r>
      <w:r w:rsidRPr="00B13E40">
        <w:rPr>
          <w:sz w:val="28"/>
          <w:szCs w:val="28"/>
          <w:lang w:val="ru-RU"/>
        </w:rPr>
        <w:t xml:space="preserve"> руб.</w:t>
      </w:r>
    </w:p>
    <w:p w:rsidR="00B93C2A" w:rsidRPr="00B13E40" w:rsidRDefault="00B93C2A" w:rsidP="00962FDC">
      <w:pPr>
        <w:ind w:firstLine="709"/>
        <w:jc w:val="both"/>
        <w:rPr>
          <w:sz w:val="28"/>
          <w:szCs w:val="28"/>
          <w:lang w:val="ru-RU"/>
        </w:rPr>
      </w:pPr>
      <w:r w:rsidRPr="00B13E40">
        <w:rPr>
          <w:sz w:val="28"/>
          <w:szCs w:val="28"/>
          <w:lang w:val="ru-RU"/>
        </w:rPr>
        <w:lastRenderedPageBreak/>
        <w:t>8. Общий объем бюджетных ассигнований, направленных на исполнение публичных нормативных обяза</w:t>
      </w:r>
      <w:r w:rsidR="002E73FC">
        <w:rPr>
          <w:sz w:val="28"/>
          <w:szCs w:val="28"/>
          <w:lang w:val="ru-RU"/>
        </w:rPr>
        <w:t>тельств на 2020</w:t>
      </w:r>
      <w:r w:rsidRPr="00B13E40">
        <w:rPr>
          <w:sz w:val="28"/>
          <w:szCs w:val="28"/>
          <w:lang w:val="ru-RU"/>
        </w:rPr>
        <w:t xml:space="preserve"> год и на плановый пер</w:t>
      </w:r>
      <w:r w:rsidR="002E73FC">
        <w:rPr>
          <w:sz w:val="28"/>
          <w:szCs w:val="28"/>
          <w:lang w:val="ru-RU"/>
        </w:rPr>
        <w:t>иод 2021-2022</w:t>
      </w:r>
      <w:r w:rsidR="00B30D80">
        <w:rPr>
          <w:sz w:val="28"/>
          <w:szCs w:val="28"/>
          <w:lang w:val="ru-RU"/>
        </w:rPr>
        <w:t xml:space="preserve"> годы в сумме 0,0</w:t>
      </w:r>
      <w:r w:rsidR="00F05CC8" w:rsidRPr="00B13E40">
        <w:rPr>
          <w:sz w:val="28"/>
          <w:szCs w:val="28"/>
          <w:lang w:val="ru-RU"/>
        </w:rPr>
        <w:t xml:space="preserve"> тыс.</w:t>
      </w:r>
      <w:r w:rsidRPr="00B13E40">
        <w:rPr>
          <w:sz w:val="28"/>
          <w:szCs w:val="28"/>
          <w:lang w:val="ru-RU"/>
        </w:rPr>
        <w:t>руб.</w:t>
      </w:r>
    </w:p>
    <w:p w:rsidR="00430754" w:rsidRPr="00B13E40" w:rsidRDefault="00430754" w:rsidP="009672DD">
      <w:pPr>
        <w:autoSpaceDE w:val="0"/>
        <w:autoSpaceDN w:val="0"/>
        <w:adjustRightInd w:val="0"/>
        <w:ind w:firstLine="567"/>
        <w:jc w:val="both"/>
        <w:rPr>
          <w:b/>
          <w:sz w:val="28"/>
          <w:szCs w:val="28"/>
          <w:lang w:val="ru-RU"/>
        </w:rPr>
      </w:pPr>
    </w:p>
    <w:p w:rsidR="00F649A3" w:rsidRPr="00F649A3" w:rsidRDefault="00683C4C" w:rsidP="00F649A3">
      <w:pPr>
        <w:autoSpaceDE w:val="0"/>
        <w:autoSpaceDN w:val="0"/>
        <w:adjustRightInd w:val="0"/>
        <w:ind w:firstLine="709"/>
        <w:jc w:val="both"/>
        <w:rPr>
          <w:bCs/>
          <w:sz w:val="28"/>
          <w:szCs w:val="28"/>
          <w:lang w:val="ru-RU" w:eastAsia="ru-RU"/>
        </w:rPr>
      </w:pPr>
      <w:r>
        <w:rPr>
          <w:b/>
          <w:sz w:val="28"/>
          <w:szCs w:val="28"/>
          <w:lang w:val="ru-RU"/>
        </w:rPr>
        <w:t>Статья 8</w:t>
      </w:r>
      <w:r w:rsidR="00430754" w:rsidRPr="00F26504">
        <w:rPr>
          <w:b/>
          <w:sz w:val="28"/>
          <w:szCs w:val="28"/>
          <w:lang w:val="ru-RU"/>
        </w:rPr>
        <w:t>.</w:t>
      </w:r>
      <w:r w:rsidR="00F649A3" w:rsidRPr="00F26504">
        <w:rPr>
          <w:b/>
          <w:bCs/>
          <w:sz w:val="28"/>
          <w:szCs w:val="28"/>
          <w:lang w:val="ru-RU" w:eastAsia="ru-RU"/>
        </w:rPr>
        <w:t xml:space="preserve"> Особенности исп</w:t>
      </w:r>
      <w:r w:rsidR="002E73FC">
        <w:rPr>
          <w:b/>
          <w:bCs/>
          <w:sz w:val="28"/>
          <w:szCs w:val="28"/>
          <w:lang w:val="ru-RU" w:eastAsia="ru-RU"/>
        </w:rPr>
        <w:t>олнения местного бюджета на 2020</w:t>
      </w:r>
      <w:r w:rsidR="00F649A3" w:rsidRPr="00F26504">
        <w:rPr>
          <w:b/>
          <w:bCs/>
          <w:sz w:val="28"/>
          <w:szCs w:val="28"/>
          <w:lang w:val="ru-RU" w:eastAsia="ru-RU"/>
        </w:rPr>
        <w:t xml:space="preserve"> год</w:t>
      </w:r>
    </w:p>
    <w:p w:rsidR="00F649A3" w:rsidRPr="00F649A3" w:rsidRDefault="002E73FC" w:rsidP="00F649A3">
      <w:pPr>
        <w:autoSpaceDE w:val="0"/>
        <w:autoSpaceDN w:val="0"/>
        <w:adjustRightInd w:val="0"/>
        <w:ind w:firstLine="709"/>
        <w:jc w:val="both"/>
        <w:rPr>
          <w:bCs/>
          <w:sz w:val="28"/>
          <w:szCs w:val="28"/>
          <w:lang w:val="ru-RU" w:eastAsia="ru-RU"/>
        </w:rPr>
      </w:pPr>
      <w:r>
        <w:rPr>
          <w:bCs/>
          <w:sz w:val="28"/>
          <w:szCs w:val="28"/>
          <w:lang w:val="ru-RU" w:eastAsia="ru-RU"/>
        </w:rPr>
        <w:t>Направить в 2020</w:t>
      </w:r>
      <w:r w:rsidR="00F649A3" w:rsidRPr="00F649A3">
        <w:rPr>
          <w:bCs/>
          <w:sz w:val="28"/>
          <w:szCs w:val="28"/>
          <w:lang w:val="ru-RU" w:eastAsia="ru-RU"/>
        </w:rPr>
        <w:t xml:space="preserve"> году остатки средств местного бюджета, образовавшиеся на счете по учету средств местного бюдже</w:t>
      </w:r>
      <w:r>
        <w:rPr>
          <w:bCs/>
          <w:sz w:val="28"/>
          <w:szCs w:val="28"/>
          <w:lang w:val="ru-RU" w:eastAsia="ru-RU"/>
        </w:rPr>
        <w:t>та по состоянию на 1 января 2020</w:t>
      </w:r>
      <w:r w:rsidR="00F649A3" w:rsidRPr="00F649A3">
        <w:rPr>
          <w:bCs/>
          <w:sz w:val="28"/>
          <w:szCs w:val="28"/>
          <w:lang w:val="ru-RU" w:eastAsia="ru-RU"/>
        </w:rPr>
        <w:t xml:space="preserve"> года в связи с неполным использованием бюджетных ассигнований, утверждённых решением «О бюджете МО </w:t>
      </w:r>
      <w:r w:rsidR="00F649A3">
        <w:rPr>
          <w:bCs/>
          <w:sz w:val="28"/>
          <w:szCs w:val="28"/>
          <w:lang w:val="ru-RU" w:eastAsia="ru-RU"/>
        </w:rPr>
        <w:t>Мендур-Сокконское</w:t>
      </w:r>
      <w:r>
        <w:rPr>
          <w:bCs/>
          <w:sz w:val="28"/>
          <w:szCs w:val="28"/>
          <w:lang w:val="ru-RU" w:eastAsia="ru-RU"/>
        </w:rPr>
        <w:t xml:space="preserve"> сельское поселение на 2019 год и на плановый период 2020 и 2021</w:t>
      </w:r>
      <w:r w:rsidR="00F649A3" w:rsidRPr="00F649A3">
        <w:rPr>
          <w:bCs/>
          <w:sz w:val="28"/>
          <w:szCs w:val="28"/>
          <w:lang w:val="ru-RU" w:eastAsia="ru-RU"/>
        </w:rPr>
        <w:t xml:space="preserve"> годов» от </w:t>
      </w:r>
      <w:r>
        <w:rPr>
          <w:bCs/>
          <w:sz w:val="28"/>
          <w:szCs w:val="28"/>
          <w:lang w:val="ru-RU" w:eastAsia="ru-RU"/>
        </w:rPr>
        <w:t>29.12.2018</w:t>
      </w:r>
      <w:r w:rsidR="00F649A3" w:rsidRPr="00F649A3">
        <w:rPr>
          <w:bCs/>
          <w:sz w:val="28"/>
          <w:szCs w:val="28"/>
          <w:lang w:val="ru-RU" w:eastAsia="ru-RU"/>
        </w:rPr>
        <w:t xml:space="preserve"> г. № </w:t>
      </w:r>
      <w:r>
        <w:rPr>
          <w:bCs/>
          <w:sz w:val="28"/>
          <w:szCs w:val="28"/>
          <w:lang w:val="ru-RU" w:eastAsia="ru-RU"/>
        </w:rPr>
        <w:t>4-4-8</w:t>
      </w:r>
      <w:r w:rsidR="00F649A3" w:rsidRPr="00F649A3">
        <w:rPr>
          <w:bCs/>
          <w:sz w:val="28"/>
          <w:szCs w:val="28"/>
          <w:lang w:val="ru-RU" w:eastAsia="ru-RU"/>
        </w:rPr>
        <w:t xml:space="preserve"> в качестве дополнительных бюджетных ассигнований</w:t>
      </w:r>
    </w:p>
    <w:p w:rsidR="00F649A3" w:rsidRPr="00F649A3"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2.Установить следующие основания для внесения изменений в сводную бюджетную роспись местного бюджета, связанные с особенностями исполнения местного бюджета, с последующим внесением их в настоящее Решение:</w:t>
      </w:r>
    </w:p>
    <w:p w:rsidR="00F649A3" w:rsidRPr="00F649A3"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по мере внесения изменений и дополнений в бюджетную классификацию Российской Федерации;</w:t>
      </w:r>
    </w:p>
    <w:p w:rsidR="00F649A3" w:rsidRPr="00F649A3"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по фактическим поступлениям средств от безвозмездных поступлений и от иной приносящей доход деятельности;</w:t>
      </w:r>
    </w:p>
    <w:p w:rsidR="00F649A3" w:rsidRPr="00F649A3"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в случае изменения закрепленных доходных источников местного бюджета за администраторами поступлений в местный бюджет;</w:t>
      </w:r>
    </w:p>
    <w:p w:rsidR="00F649A3" w:rsidRPr="00F649A3"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на сумму возврата остатков субсидий и субвенций прошлых лет в бюджет муниципального образования «Усть-Канский район».     </w:t>
      </w:r>
    </w:p>
    <w:p w:rsidR="00430754" w:rsidRPr="00B13E40" w:rsidRDefault="00F649A3" w:rsidP="00F649A3">
      <w:pPr>
        <w:autoSpaceDE w:val="0"/>
        <w:autoSpaceDN w:val="0"/>
        <w:adjustRightInd w:val="0"/>
        <w:ind w:firstLine="709"/>
        <w:jc w:val="both"/>
        <w:rPr>
          <w:bCs/>
          <w:sz w:val="28"/>
          <w:szCs w:val="28"/>
          <w:lang w:val="ru-RU" w:eastAsia="ru-RU"/>
        </w:rPr>
      </w:pPr>
      <w:r w:rsidRPr="00F649A3">
        <w:rPr>
          <w:bCs/>
          <w:sz w:val="28"/>
          <w:szCs w:val="28"/>
          <w:lang w:val="ru-RU" w:eastAsia="ru-RU"/>
        </w:rPr>
        <w:t xml:space="preserve">     в связи с принятием в отношении муниципального бюджетного учреждения решения о предоставлении ему субсидий в соответствии с пунктом 1 ст.78.1 Бюджетного кодекса Российской Федерации;</w:t>
      </w:r>
    </w:p>
    <w:p w:rsidR="00430754" w:rsidRDefault="00683C4C" w:rsidP="000A5356">
      <w:pPr>
        <w:autoSpaceDE w:val="0"/>
        <w:autoSpaceDN w:val="0"/>
        <w:adjustRightInd w:val="0"/>
        <w:ind w:firstLine="709"/>
        <w:jc w:val="both"/>
        <w:rPr>
          <w:sz w:val="28"/>
          <w:szCs w:val="28"/>
          <w:lang w:val="ru-RU"/>
        </w:rPr>
      </w:pPr>
      <w:r>
        <w:rPr>
          <w:b/>
          <w:sz w:val="28"/>
          <w:szCs w:val="28"/>
          <w:lang w:val="ru-RU"/>
        </w:rPr>
        <w:t>Статья 9</w:t>
      </w:r>
      <w:r w:rsidR="00430754" w:rsidRPr="00B13E40">
        <w:rPr>
          <w:sz w:val="28"/>
          <w:szCs w:val="28"/>
          <w:lang w:val="ru-RU"/>
        </w:rPr>
        <w:t xml:space="preserve">. Нормативные правовые акты муниципального образования </w:t>
      </w:r>
      <w:r w:rsidR="00DD507A" w:rsidRPr="00B13E40">
        <w:rPr>
          <w:sz w:val="28"/>
          <w:szCs w:val="28"/>
          <w:lang w:val="ru-RU"/>
        </w:rPr>
        <w:t>Мендур-Сокконс</w:t>
      </w:r>
      <w:r w:rsidR="0083481B" w:rsidRPr="00B13E40">
        <w:rPr>
          <w:sz w:val="28"/>
          <w:szCs w:val="28"/>
          <w:lang w:val="ru-RU"/>
        </w:rPr>
        <w:t>к</w:t>
      </w:r>
      <w:r w:rsidR="00DD507A" w:rsidRPr="00B13E40">
        <w:rPr>
          <w:sz w:val="28"/>
          <w:szCs w:val="28"/>
          <w:lang w:val="ru-RU"/>
        </w:rPr>
        <w:t>ое</w:t>
      </w:r>
      <w:r w:rsidR="00430754" w:rsidRPr="00B13E40">
        <w:rPr>
          <w:sz w:val="28"/>
          <w:szCs w:val="28"/>
          <w:lang w:val="ru-RU"/>
        </w:rPr>
        <w:t xml:space="preserve"> сельское поселение, не обеспеченные источниками финанси</w:t>
      </w:r>
      <w:r w:rsidR="00D76953">
        <w:rPr>
          <w:sz w:val="28"/>
          <w:szCs w:val="28"/>
          <w:lang w:val="ru-RU"/>
        </w:rPr>
        <w:t>рования в местном бюджете на 2020</w:t>
      </w:r>
      <w:r w:rsidR="00430754" w:rsidRPr="00B13E40">
        <w:rPr>
          <w:sz w:val="28"/>
          <w:szCs w:val="28"/>
          <w:lang w:val="ru-RU"/>
        </w:rPr>
        <w:t xml:space="preserve"> г</w:t>
      </w:r>
      <w:r w:rsidR="00D76953">
        <w:rPr>
          <w:sz w:val="28"/>
          <w:szCs w:val="28"/>
          <w:lang w:val="ru-RU"/>
        </w:rPr>
        <w:t>од, не подлежат исполнению в 2020</w:t>
      </w:r>
      <w:r w:rsidR="00430754" w:rsidRPr="00B13E40">
        <w:rPr>
          <w:sz w:val="28"/>
          <w:szCs w:val="28"/>
          <w:lang w:val="ru-RU"/>
        </w:rPr>
        <w:t xml:space="preserve"> году.</w:t>
      </w:r>
    </w:p>
    <w:p w:rsidR="005C3D3E" w:rsidRDefault="005C3D3E" w:rsidP="000A5356">
      <w:pPr>
        <w:autoSpaceDE w:val="0"/>
        <w:autoSpaceDN w:val="0"/>
        <w:adjustRightInd w:val="0"/>
        <w:ind w:firstLine="709"/>
        <w:jc w:val="both"/>
        <w:rPr>
          <w:sz w:val="28"/>
          <w:szCs w:val="28"/>
          <w:lang w:val="ru-RU"/>
        </w:rPr>
      </w:pPr>
      <w:r w:rsidRPr="005C3D3E">
        <w:rPr>
          <w:sz w:val="28"/>
          <w:szCs w:val="28"/>
          <w:lang w:val="ru-RU"/>
        </w:rPr>
        <w:t xml:space="preserve">В случае, если реализация нормативного правового акта муниципального образования </w:t>
      </w:r>
      <w:r>
        <w:rPr>
          <w:sz w:val="28"/>
          <w:szCs w:val="28"/>
          <w:lang w:val="ru-RU"/>
        </w:rPr>
        <w:t>Мендур-Сокконское</w:t>
      </w:r>
      <w:r w:rsidRPr="005C3D3E">
        <w:rPr>
          <w:sz w:val="28"/>
          <w:szCs w:val="28"/>
          <w:lang w:val="ru-RU"/>
        </w:rPr>
        <w:t xml:space="preserve"> сельское поселение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w:t>
      </w:r>
      <w:r w:rsidR="00D76953">
        <w:rPr>
          <w:sz w:val="28"/>
          <w:szCs w:val="28"/>
          <w:lang w:val="ru-RU"/>
        </w:rPr>
        <w:t>ренных в местном бюджете на 2020</w:t>
      </w:r>
      <w:r w:rsidRPr="005C3D3E">
        <w:rPr>
          <w:sz w:val="28"/>
          <w:szCs w:val="28"/>
          <w:lang w:val="ru-RU"/>
        </w:rPr>
        <w:t xml:space="preserve"> год»</w:t>
      </w:r>
    </w:p>
    <w:p w:rsidR="00E3792B" w:rsidRDefault="00E3792B" w:rsidP="000A5356">
      <w:pPr>
        <w:autoSpaceDE w:val="0"/>
        <w:autoSpaceDN w:val="0"/>
        <w:adjustRightInd w:val="0"/>
        <w:ind w:firstLine="709"/>
        <w:jc w:val="both"/>
        <w:rPr>
          <w:sz w:val="28"/>
          <w:szCs w:val="28"/>
          <w:lang w:val="ru-RU"/>
        </w:rPr>
      </w:pPr>
      <w:r>
        <w:rPr>
          <w:b/>
          <w:sz w:val="28"/>
          <w:szCs w:val="28"/>
          <w:lang w:val="ru-RU"/>
        </w:rPr>
        <w:t xml:space="preserve">Статья 10. </w:t>
      </w:r>
      <w:r w:rsidRPr="00E3792B">
        <w:rPr>
          <w:sz w:val="28"/>
          <w:szCs w:val="28"/>
          <w:lang w:val="ru-RU"/>
        </w:rPr>
        <w:t>Бюджетные</w:t>
      </w:r>
      <w:r>
        <w:rPr>
          <w:sz w:val="28"/>
          <w:szCs w:val="28"/>
          <w:lang w:val="ru-RU"/>
        </w:rPr>
        <w:t xml:space="preserve">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3792B" w:rsidRPr="00FB412B" w:rsidRDefault="00FB412B" w:rsidP="000A5356">
      <w:pPr>
        <w:autoSpaceDE w:val="0"/>
        <w:autoSpaceDN w:val="0"/>
        <w:adjustRightInd w:val="0"/>
        <w:ind w:firstLine="709"/>
        <w:jc w:val="both"/>
        <w:rPr>
          <w:sz w:val="28"/>
          <w:szCs w:val="28"/>
          <w:lang w:val="ru-RU"/>
        </w:rPr>
      </w:pPr>
      <w:r>
        <w:rPr>
          <w:b/>
          <w:sz w:val="28"/>
          <w:szCs w:val="28"/>
          <w:lang w:val="ru-RU"/>
        </w:rPr>
        <w:t xml:space="preserve">Статья 11. </w:t>
      </w:r>
      <w:r>
        <w:rPr>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w:t>
      </w:r>
      <w:r w:rsidR="00615FB9">
        <w:rPr>
          <w:sz w:val="28"/>
          <w:szCs w:val="28"/>
          <w:lang w:val="ru-RU"/>
        </w:rPr>
        <w:t xml:space="preserve">в доход бюджета, из которого они </w:t>
      </w:r>
      <w:r w:rsidR="00615FB9">
        <w:rPr>
          <w:sz w:val="28"/>
          <w:szCs w:val="28"/>
          <w:lang w:val="ru-RU"/>
        </w:rPr>
        <w:lastRenderedPageBreak/>
        <w:t>были ранее представлены, в течение первых 15 рабочих дней текущего финансового года.</w:t>
      </w:r>
    </w:p>
    <w:p w:rsidR="00962FDC" w:rsidRDefault="00962FDC" w:rsidP="009A600E">
      <w:pPr>
        <w:pStyle w:val="ConsNormal"/>
        <w:ind w:right="0" w:firstLine="0"/>
        <w:jc w:val="both"/>
        <w:rPr>
          <w:rFonts w:ascii="Times New Roman" w:hAnsi="Times New Roman" w:cs="Times New Roman"/>
          <w:sz w:val="28"/>
          <w:szCs w:val="28"/>
        </w:rPr>
      </w:pPr>
    </w:p>
    <w:p w:rsidR="00430754" w:rsidRPr="00962FDC" w:rsidRDefault="00801FE6" w:rsidP="00962FDC">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Статья 12</w:t>
      </w:r>
      <w:r w:rsidR="009A600E" w:rsidRPr="00B13E40">
        <w:rPr>
          <w:rFonts w:ascii="Times New Roman" w:hAnsi="Times New Roman" w:cs="Times New Roman"/>
          <w:b/>
          <w:sz w:val="28"/>
          <w:szCs w:val="28"/>
        </w:rPr>
        <w:t>.</w:t>
      </w:r>
      <w:r w:rsidR="00430754" w:rsidRPr="00B13E40">
        <w:rPr>
          <w:rFonts w:ascii="Times New Roman" w:hAnsi="Times New Roman" w:cs="Times New Roman"/>
          <w:sz w:val="28"/>
          <w:szCs w:val="28"/>
        </w:rPr>
        <w:t>Настоящее Решение вступает в силу с 1</w:t>
      </w:r>
      <w:r w:rsidR="000D5184">
        <w:rPr>
          <w:rFonts w:ascii="Times New Roman" w:hAnsi="Times New Roman" w:cs="Times New Roman"/>
          <w:sz w:val="28"/>
          <w:szCs w:val="28"/>
        </w:rPr>
        <w:t xml:space="preserve"> января 2020</w:t>
      </w:r>
      <w:r w:rsidR="00430754" w:rsidRPr="00B13E40">
        <w:rPr>
          <w:rFonts w:ascii="Times New Roman" w:hAnsi="Times New Roman" w:cs="Times New Roman"/>
          <w:sz w:val="28"/>
          <w:szCs w:val="28"/>
        </w:rPr>
        <w:t xml:space="preserve"> года.</w:t>
      </w:r>
    </w:p>
    <w:p w:rsidR="009104EC" w:rsidRPr="00B13E40" w:rsidRDefault="009104EC" w:rsidP="003F29A5">
      <w:pPr>
        <w:autoSpaceDE w:val="0"/>
        <w:autoSpaceDN w:val="0"/>
        <w:adjustRightInd w:val="0"/>
        <w:ind w:firstLine="567"/>
        <w:jc w:val="both"/>
        <w:rPr>
          <w:b/>
          <w:sz w:val="28"/>
          <w:szCs w:val="28"/>
          <w:lang w:val="ru-RU"/>
        </w:rPr>
      </w:pPr>
    </w:p>
    <w:p w:rsidR="00430754" w:rsidRPr="00B13E40" w:rsidRDefault="00A45D92" w:rsidP="00AC6B69">
      <w:pPr>
        <w:autoSpaceDE w:val="0"/>
        <w:autoSpaceDN w:val="0"/>
        <w:adjustRightInd w:val="0"/>
        <w:ind w:firstLine="709"/>
        <w:jc w:val="both"/>
        <w:rPr>
          <w:sz w:val="28"/>
          <w:szCs w:val="28"/>
          <w:lang w:val="ru-RU"/>
        </w:rPr>
      </w:pPr>
      <w:r>
        <w:rPr>
          <w:b/>
          <w:sz w:val="28"/>
          <w:szCs w:val="28"/>
          <w:lang w:val="ru-RU"/>
        </w:rPr>
        <w:t xml:space="preserve">Статья </w:t>
      </w:r>
      <w:r w:rsidR="00801FE6">
        <w:rPr>
          <w:b/>
          <w:sz w:val="28"/>
          <w:szCs w:val="28"/>
          <w:lang w:val="ru-RU"/>
        </w:rPr>
        <w:t>13</w:t>
      </w:r>
      <w:r w:rsidR="00430754" w:rsidRPr="00B13E40">
        <w:rPr>
          <w:b/>
          <w:sz w:val="28"/>
          <w:szCs w:val="28"/>
          <w:lang w:val="ru-RU"/>
        </w:rPr>
        <w:t>.</w:t>
      </w:r>
      <w:r w:rsidR="00430754" w:rsidRPr="00B13E40">
        <w:rPr>
          <w:sz w:val="28"/>
          <w:szCs w:val="28"/>
          <w:lang w:val="ru-RU"/>
        </w:rPr>
        <w:t xml:space="preserve"> Настоящее Решение подлежит официальному опубликованию не позднее 10 дней после его подписания. </w:t>
      </w:r>
    </w:p>
    <w:p w:rsidR="00962FDC" w:rsidRDefault="00962FDC" w:rsidP="00962FDC">
      <w:pPr>
        <w:autoSpaceDE w:val="0"/>
        <w:autoSpaceDN w:val="0"/>
        <w:adjustRightInd w:val="0"/>
        <w:jc w:val="both"/>
        <w:rPr>
          <w:b/>
          <w:sz w:val="28"/>
          <w:szCs w:val="28"/>
          <w:lang w:val="ru-RU"/>
        </w:rPr>
      </w:pPr>
    </w:p>
    <w:p w:rsidR="00430754" w:rsidRPr="00B13E40" w:rsidRDefault="00430754" w:rsidP="00962FDC">
      <w:pPr>
        <w:autoSpaceDE w:val="0"/>
        <w:autoSpaceDN w:val="0"/>
        <w:adjustRightInd w:val="0"/>
        <w:ind w:firstLine="709"/>
        <w:jc w:val="both"/>
        <w:rPr>
          <w:sz w:val="28"/>
          <w:szCs w:val="28"/>
          <w:lang w:val="ru-RU"/>
        </w:rPr>
      </w:pPr>
      <w:r w:rsidRPr="00B13E40">
        <w:rPr>
          <w:b/>
          <w:sz w:val="28"/>
          <w:szCs w:val="28"/>
          <w:lang w:val="ru-RU"/>
        </w:rPr>
        <w:t>Статья 1</w:t>
      </w:r>
      <w:r w:rsidR="00801FE6">
        <w:rPr>
          <w:b/>
          <w:sz w:val="28"/>
          <w:szCs w:val="28"/>
          <w:lang w:val="ru-RU"/>
        </w:rPr>
        <w:t>4</w:t>
      </w:r>
      <w:r w:rsidRPr="00B13E40">
        <w:rPr>
          <w:b/>
          <w:sz w:val="28"/>
          <w:szCs w:val="28"/>
          <w:lang w:val="ru-RU"/>
        </w:rPr>
        <w:t>.</w:t>
      </w:r>
      <w:r w:rsidRPr="00B13E40">
        <w:rPr>
          <w:sz w:val="28"/>
          <w:szCs w:val="28"/>
          <w:lang w:val="ru-RU" w:eastAsia="ru-RU"/>
        </w:rPr>
        <w:t xml:space="preserve">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w:t>
      </w:r>
      <w:r w:rsidR="00DD507A" w:rsidRPr="00B13E40">
        <w:rPr>
          <w:sz w:val="28"/>
          <w:szCs w:val="28"/>
          <w:lang w:val="ru-RU"/>
        </w:rPr>
        <w:t>Мендур-Сокконс</w:t>
      </w:r>
      <w:r w:rsidR="0083481B" w:rsidRPr="00B13E40">
        <w:rPr>
          <w:sz w:val="28"/>
          <w:szCs w:val="28"/>
          <w:lang w:val="ru-RU"/>
        </w:rPr>
        <w:t>к</w:t>
      </w:r>
      <w:r w:rsidR="00DD507A" w:rsidRPr="00B13E40">
        <w:rPr>
          <w:sz w:val="28"/>
          <w:szCs w:val="28"/>
          <w:lang w:val="ru-RU"/>
        </w:rPr>
        <w:t>ое</w:t>
      </w:r>
      <w:r w:rsidRPr="00B13E40">
        <w:rPr>
          <w:sz w:val="28"/>
          <w:szCs w:val="28"/>
          <w:lang w:val="ru-RU"/>
        </w:rPr>
        <w:t xml:space="preserve"> сельское поселение</w:t>
      </w:r>
      <w:r w:rsidRPr="00B13E40">
        <w:rPr>
          <w:sz w:val="28"/>
          <w:szCs w:val="28"/>
          <w:lang w:val="ru-RU" w:eastAsia="ru-RU"/>
        </w:rPr>
        <w:t xml:space="preserve">. </w:t>
      </w:r>
    </w:p>
    <w:p w:rsidR="00AC6B69" w:rsidRDefault="00AC6B69" w:rsidP="009104EC">
      <w:pPr>
        <w:rPr>
          <w:sz w:val="28"/>
          <w:szCs w:val="28"/>
          <w:lang w:val="ru-RU"/>
        </w:rPr>
      </w:pPr>
    </w:p>
    <w:p w:rsidR="00AC6B69" w:rsidRDefault="00AC6B69" w:rsidP="009104EC">
      <w:pPr>
        <w:rPr>
          <w:sz w:val="28"/>
          <w:szCs w:val="28"/>
          <w:lang w:val="ru-RU"/>
        </w:rPr>
      </w:pPr>
    </w:p>
    <w:p w:rsidR="009A600E" w:rsidRPr="00B13E40" w:rsidRDefault="00430754" w:rsidP="009104EC">
      <w:pPr>
        <w:rPr>
          <w:sz w:val="28"/>
          <w:szCs w:val="28"/>
          <w:lang w:val="ru-RU"/>
        </w:rPr>
      </w:pPr>
      <w:r w:rsidRPr="00B13E40">
        <w:rPr>
          <w:sz w:val="28"/>
          <w:szCs w:val="28"/>
          <w:lang w:val="ru-RU"/>
        </w:rPr>
        <w:t>Председатель Совета депутатов __________</w:t>
      </w:r>
      <w:r w:rsidR="00A26615" w:rsidRPr="00B13E40">
        <w:rPr>
          <w:sz w:val="28"/>
          <w:szCs w:val="28"/>
          <w:lang w:val="ru-RU"/>
        </w:rPr>
        <w:t xml:space="preserve">_ </w:t>
      </w:r>
      <w:r w:rsidR="0083481B" w:rsidRPr="00B13E40">
        <w:rPr>
          <w:sz w:val="28"/>
          <w:szCs w:val="28"/>
          <w:lang w:val="ru-RU"/>
        </w:rPr>
        <w:t>А.В. Бырышкаков</w:t>
      </w:r>
    </w:p>
    <w:p w:rsidR="00AC6B69" w:rsidRDefault="00AC6B69" w:rsidP="009A600E">
      <w:pPr>
        <w:ind w:firstLine="720"/>
        <w:rPr>
          <w:sz w:val="28"/>
          <w:szCs w:val="28"/>
          <w:lang w:val="ru-RU"/>
        </w:rPr>
      </w:pPr>
    </w:p>
    <w:p w:rsidR="00430754" w:rsidRPr="00B13E40" w:rsidRDefault="0049556B" w:rsidP="00AC6B69">
      <w:pPr>
        <w:rPr>
          <w:sz w:val="28"/>
          <w:szCs w:val="28"/>
          <w:lang w:val="ru-RU"/>
        </w:rPr>
      </w:pPr>
      <w:r w:rsidRPr="00B13E40">
        <w:rPr>
          <w:sz w:val="28"/>
          <w:szCs w:val="28"/>
          <w:lang w:val="ru-RU"/>
        </w:rPr>
        <w:t>Глава</w:t>
      </w:r>
      <w:r w:rsidR="0083481B" w:rsidRPr="00B13E40">
        <w:rPr>
          <w:sz w:val="28"/>
          <w:szCs w:val="28"/>
          <w:lang w:val="ru-RU"/>
        </w:rPr>
        <w:t>Мендур-Сокконской</w:t>
      </w:r>
    </w:p>
    <w:p w:rsidR="00430754" w:rsidRPr="00B13E40" w:rsidRDefault="00430754" w:rsidP="00AC6B69">
      <w:pPr>
        <w:rPr>
          <w:sz w:val="28"/>
          <w:szCs w:val="28"/>
          <w:lang w:val="ru-RU"/>
        </w:rPr>
      </w:pPr>
      <w:r w:rsidRPr="00B13E40">
        <w:rPr>
          <w:sz w:val="28"/>
          <w:szCs w:val="28"/>
          <w:lang w:val="ru-RU"/>
        </w:rPr>
        <w:t xml:space="preserve">сельской администрации ___________ </w:t>
      </w:r>
      <w:r w:rsidR="0083481B" w:rsidRPr="00B13E40">
        <w:rPr>
          <w:sz w:val="28"/>
          <w:szCs w:val="28"/>
          <w:lang w:val="ru-RU"/>
        </w:rPr>
        <w:t>А.В. Бырышкаков</w:t>
      </w:r>
    </w:p>
    <w:sectPr w:rsidR="00430754" w:rsidRPr="00B13E40" w:rsidSect="00B13E40">
      <w:footerReference w:type="even" r:id="rId8"/>
      <w:footerReference w:type="default" r:id="rId9"/>
      <w:pgSz w:w="11906" w:h="16838"/>
      <w:pgMar w:top="1134" w:right="849" w:bottom="1134"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3D" w:rsidRDefault="00C1713D">
      <w:r>
        <w:separator/>
      </w:r>
    </w:p>
  </w:endnote>
  <w:endnote w:type="continuationSeparator" w:id="1">
    <w:p w:rsidR="00C1713D" w:rsidRDefault="00C17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AD3FB3" w:rsidP="003E38B4">
    <w:pPr>
      <w:pStyle w:val="a3"/>
      <w:framePr w:wrap="around" w:vAnchor="text" w:hAnchor="margin" w:xAlign="right" w:y="1"/>
      <w:rPr>
        <w:rStyle w:val="aa"/>
      </w:rPr>
    </w:pPr>
    <w:r>
      <w:rPr>
        <w:rStyle w:val="aa"/>
      </w:rPr>
      <w:fldChar w:fldCharType="begin"/>
    </w:r>
    <w:r w:rsidR="00430754">
      <w:rPr>
        <w:rStyle w:val="aa"/>
      </w:rPr>
      <w:instrText xml:space="preserve">PAGE  </w:instrText>
    </w:r>
    <w:r>
      <w:rPr>
        <w:rStyle w:val="aa"/>
      </w:rPr>
      <w:fldChar w:fldCharType="end"/>
    </w:r>
  </w:p>
  <w:p w:rsidR="00430754" w:rsidRDefault="00430754" w:rsidP="003D58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54" w:rsidRDefault="00AD3FB3" w:rsidP="003E38B4">
    <w:pPr>
      <w:pStyle w:val="a3"/>
      <w:framePr w:wrap="around" w:vAnchor="text" w:hAnchor="margin" w:xAlign="right" w:y="1"/>
      <w:rPr>
        <w:rStyle w:val="aa"/>
      </w:rPr>
    </w:pPr>
    <w:r>
      <w:rPr>
        <w:rStyle w:val="aa"/>
      </w:rPr>
      <w:fldChar w:fldCharType="begin"/>
    </w:r>
    <w:r w:rsidR="00430754">
      <w:rPr>
        <w:rStyle w:val="aa"/>
      </w:rPr>
      <w:instrText xml:space="preserve">PAGE  </w:instrText>
    </w:r>
    <w:r>
      <w:rPr>
        <w:rStyle w:val="aa"/>
      </w:rPr>
      <w:fldChar w:fldCharType="separate"/>
    </w:r>
    <w:r w:rsidR="004A475E">
      <w:rPr>
        <w:rStyle w:val="aa"/>
        <w:noProof/>
      </w:rPr>
      <w:t>1</w:t>
    </w:r>
    <w:r>
      <w:rPr>
        <w:rStyle w:val="aa"/>
      </w:rPr>
      <w:fldChar w:fldCharType="end"/>
    </w:r>
  </w:p>
  <w:p w:rsidR="00430754" w:rsidRDefault="00430754" w:rsidP="003D58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3D" w:rsidRDefault="00C1713D">
      <w:r>
        <w:separator/>
      </w:r>
    </w:p>
  </w:footnote>
  <w:footnote w:type="continuationSeparator" w:id="1">
    <w:p w:rsidR="00C1713D" w:rsidRDefault="00C17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10D96"/>
    <w:rsid w:val="0001090C"/>
    <w:rsid w:val="0001235E"/>
    <w:rsid w:val="00013618"/>
    <w:rsid w:val="000172F6"/>
    <w:rsid w:val="00023BDC"/>
    <w:rsid w:val="00025878"/>
    <w:rsid w:val="00027045"/>
    <w:rsid w:val="00027DE6"/>
    <w:rsid w:val="00030799"/>
    <w:rsid w:val="00030C27"/>
    <w:rsid w:val="0003342C"/>
    <w:rsid w:val="000361AE"/>
    <w:rsid w:val="00041025"/>
    <w:rsid w:val="00041C1C"/>
    <w:rsid w:val="000459C4"/>
    <w:rsid w:val="0004734A"/>
    <w:rsid w:val="00057BD8"/>
    <w:rsid w:val="00060AF2"/>
    <w:rsid w:val="000612D5"/>
    <w:rsid w:val="000731BB"/>
    <w:rsid w:val="00076B78"/>
    <w:rsid w:val="00076DEB"/>
    <w:rsid w:val="00085619"/>
    <w:rsid w:val="000935E5"/>
    <w:rsid w:val="00095C43"/>
    <w:rsid w:val="00096B60"/>
    <w:rsid w:val="000A2AB3"/>
    <w:rsid w:val="000A3581"/>
    <w:rsid w:val="000A4502"/>
    <w:rsid w:val="000A5356"/>
    <w:rsid w:val="000B00FF"/>
    <w:rsid w:val="000B0A84"/>
    <w:rsid w:val="000B7146"/>
    <w:rsid w:val="000B7FD3"/>
    <w:rsid w:val="000C2973"/>
    <w:rsid w:val="000C2D9C"/>
    <w:rsid w:val="000C33E1"/>
    <w:rsid w:val="000C5A22"/>
    <w:rsid w:val="000C64A6"/>
    <w:rsid w:val="000D062B"/>
    <w:rsid w:val="000D5184"/>
    <w:rsid w:val="000F21F1"/>
    <w:rsid w:val="000F29EE"/>
    <w:rsid w:val="00101305"/>
    <w:rsid w:val="001111E6"/>
    <w:rsid w:val="0012074E"/>
    <w:rsid w:val="00120B23"/>
    <w:rsid w:val="00122CA3"/>
    <w:rsid w:val="0012655A"/>
    <w:rsid w:val="001277E6"/>
    <w:rsid w:val="00133FA4"/>
    <w:rsid w:val="0014373B"/>
    <w:rsid w:val="001454B6"/>
    <w:rsid w:val="001477FB"/>
    <w:rsid w:val="00147A02"/>
    <w:rsid w:val="00147DEE"/>
    <w:rsid w:val="00150B37"/>
    <w:rsid w:val="00152A10"/>
    <w:rsid w:val="00152B8C"/>
    <w:rsid w:val="00154616"/>
    <w:rsid w:val="00156DF5"/>
    <w:rsid w:val="001674B6"/>
    <w:rsid w:val="00177AAB"/>
    <w:rsid w:val="00182170"/>
    <w:rsid w:val="00190750"/>
    <w:rsid w:val="00190CC9"/>
    <w:rsid w:val="00190DD2"/>
    <w:rsid w:val="00192103"/>
    <w:rsid w:val="00192F54"/>
    <w:rsid w:val="001A5300"/>
    <w:rsid w:val="001A61ED"/>
    <w:rsid w:val="001B3FC1"/>
    <w:rsid w:val="001C3323"/>
    <w:rsid w:val="001C6CA3"/>
    <w:rsid w:val="001C6E8C"/>
    <w:rsid w:val="001D22BC"/>
    <w:rsid w:val="001D2F82"/>
    <w:rsid w:val="001E0A05"/>
    <w:rsid w:val="001E50C1"/>
    <w:rsid w:val="001E5907"/>
    <w:rsid w:val="001F02CE"/>
    <w:rsid w:val="001F2713"/>
    <w:rsid w:val="001F33A4"/>
    <w:rsid w:val="001F55F7"/>
    <w:rsid w:val="001F7232"/>
    <w:rsid w:val="00200CDA"/>
    <w:rsid w:val="00207FC2"/>
    <w:rsid w:val="002124B0"/>
    <w:rsid w:val="00215E28"/>
    <w:rsid w:val="00220E1C"/>
    <w:rsid w:val="002230FB"/>
    <w:rsid w:val="00224E1D"/>
    <w:rsid w:val="00224F4D"/>
    <w:rsid w:val="00234B16"/>
    <w:rsid w:val="00236948"/>
    <w:rsid w:val="002473F8"/>
    <w:rsid w:val="00256DBC"/>
    <w:rsid w:val="00262B66"/>
    <w:rsid w:val="002640A4"/>
    <w:rsid w:val="00281154"/>
    <w:rsid w:val="00281C3E"/>
    <w:rsid w:val="002829F4"/>
    <w:rsid w:val="00292D5D"/>
    <w:rsid w:val="002953BF"/>
    <w:rsid w:val="00297028"/>
    <w:rsid w:val="002A01E5"/>
    <w:rsid w:val="002A107E"/>
    <w:rsid w:val="002A1D5B"/>
    <w:rsid w:val="002A3821"/>
    <w:rsid w:val="002A7991"/>
    <w:rsid w:val="002B5BD8"/>
    <w:rsid w:val="002B5F05"/>
    <w:rsid w:val="002B5F9A"/>
    <w:rsid w:val="002C0018"/>
    <w:rsid w:val="002C2FFE"/>
    <w:rsid w:val="002C3B4C"/>
    <w:rsid w:val="002C531D"/>
    <w:rsid w:val="002D5131"/>
    <w:rsid w:val="002E73FC"/>
    <w:rsid w:val="002F1BE3"/>
    <w:rsid w:val="002F2C66"/>
    <w:rsid w:val="002F3F2B"/>
    <w:rsid w:val="00307B7E"/>
    <w:rsid w:val="00310127"/>
    <w:rsid w:val="0032408C"/>
    <w:rsid w:val="00325D6F"/>
    <w:rsid w:val="00332C60"/>
    <w:rsid w:val="0033347C"/>
    <w:rsid w:val="003340D1"/>
    <w:rsid w:val="00336348"/>
    <w:rsid w:val="00337DE6"/>
    <w:rsid w:val="00351127"/>
    <w:rsid w:val="00352307"/>
    <w:rsid w:val="00356C94"/>
    <w:rsid w:val="00362A0A"/>
    <w:rsid w:val="0037043F"/>
    <w:rsid w:val="00371F30"/>
    <w:rsid w:val="003761A1"/>
    <w:rsid w:val="00377029"/>
    <w:rsid w:val="0038185B"/>
    <w:rsid w:val="00381FEC"/>
    <w:rsid w:val="00382308"/>
    <w:rsid w:val="003830AB"/>
    <w:rsid w:val="003853BC"/>
    <w:rsid w:val="00385431"/>
    <w:rsid w:val="00387AF8"/>
    <w:rsid w:val="00393372"/>
    <w:rsid w:val="003A21C1"/>
    <w:rsid w:val="003A4ABC"/>
    <w:rsid w:val="003B2F52"/>
    <w:rsid w:val="003B443B"/>
    <w:rsid w:val="003B4C23"/>
    <w:rsid w:val="003C3237"/>
    <w:rsid w:val="003C371C"/>
    <w:rsid w:val="003D2254"/>
    <w:rsid w:val="003D283A"/>
    <w:rsid w:val="003D4C61"/>
    <w:rsid w:val="003D5898"/>
    <w:rsid w:val="003E21A8"/>
    <w:rsid w:val="003E38B4"/>
    <w:rsid w:val="003E4A69"/>
    <w:rsid w:val="003F29A5"/>
    <w:rsid w:val="003F7892"/>
    <w:rsid w:val="00401CD9"/>
    <w:rsid w:val="004042F0"/>
    <w:rsid w:val="00405166"/>
    <w:rsid w:val="00413162"/>
    <w:rsid w:val="00414E81"/>
    <w:rsid w:val="00414F9B"/>
    <w:rsid w:val="00415670"/>
    <w:rsid w:val="0041733F"/>
    <w:rsid w:val="004205FA"/>
    <w:rsid w:val="0042209A"/>
    <w:rsid w:val="00424B0C"/>
    <w:rsid w:val="00426AAC"/>
    <w:rsid w:val="00430754"/>
    <w:rsid w:val="00431406"/>
    <w:rsid w:val="00434A84"/>
    <w:rsid w:val="0044341E"/>
    <w:rsid w:val="00446D24"/>
    <w:rsid w:val="00452435"/>
    <w:rsid w:val="00453B19"/>
    <w:rsid w:val="00460190"/>
    <w:rsid w:val="004606EA"/>
    <w:rsid w:val="00463995"/>
    <w:rsid w:val="00464AA9"/>
    <w:rsid w:val="00474A8C"/>
    <w:rsid w:val="0049556B"/>
    <w:rsid w:val="004966E5"/>
    <w:rsid w:val="004A475E"/>
    <w:rsid w:val="004A5EF9"/>
    <w:rsid w:val="004A6603"/>
    <w:rsid w:val="004B4DF1"/>
    <w:rsid w:val="004C571E"/>
    <w:rsid w:val="004C57FD"/>
    <w:rsid w:val="004C72F8"/>
    <w:rsid w:val="004D0AF4"/>
    <w:rsid w:val="004D0DAB"/>
    <w:rsid w:val="004D4052"/>
    <w:rsid w:val="004D49C1"/>
    <w:rsid w:val="004D58DB"/>
    <w:rsid w:val="004E04E2"/>
    <w:rsid w:val="004E29BD"/>
    <w:rsid w:val="004E4F7D"/>
    <w:rsid w:val="004E66E1"/>
    <w:rsid w:val="004E75D8"/>
    <w:rsid w:val="004F2E46"/>
    <w:rsid w:val="0050065E"/>
    <w:rsid w:val="005038BF"/>
    <w:rsid w:val="00505430"/>
    <w:rsid w:val="00505B61"/>
    <w:rsid w:val="0050707A"/>
    <w:rsid w:val="00513A02"/>
    <w:rsid w:val="005149A1"/>
    <w:rsid w:val="00516C0E"/>
    <w:rsid w:val="00521C00"/>
    <w:rsid w:val="00524431"/>
    <w:rsid w:val="00525E79"/>
    <w:rsid w:val="00531DB2"/>
    <w:rsid w:val="0054161F"/>
    <w:rsid w:val="0054462A"/>
    <w:rsid w:val="00550D09"/>
    <w:rsid w:val="00551337"/>
    <w:rsid w:val="00555CF9"/>
    <w:rsid w:val="00561EF2"/>
    <w:rsid w:val="00566ABD"/>
    <w:rsid w:val="00570EA8"/>
    <w:rsid w:val="005845CC"/>
    <w:rsid w:val="00592C47"/>
    <w:rsid w:val="005A1BE2"/>
    <w:rsid w:val="005A2351"/>
    <w:rsid w:val="005A77EB"/>
    <w:rsid w:val="005B18A7"/>
    <w:rsid w:val="005B1AB2"/>
    <w:rsid w:val="005B1F54"/>
    <w:rsid w:val="005B2616"/>
    <w:rsid w:val="005B3AFA"/>
    <w:rsid w:val="005C3292"/>
    <w:rsid w:val="005C3D3E"/>
    <w:rsid w:val="005D5F94"/>
    <w:rsid w:val="005E1532"/>
    <w:rsid w:val="005E3359"/>
    <w:rsid w:val="005E352F"/>
    <w:rsid w:val="005E3ED7"/>
    <w:rsid w:val="006025FF"/>
    <w:rsid w:val="00612848"/>
    <w:rsid w:val="00615FB9"/>
    <w:rsid w:val="006162B1"/>
    <w:rsid w:val="00623EFB"/>
    <w:rsid w:val="00625588"/>
    <w:rsid w:val="0062659F"/>
    <w:rsid w:val="00634A1F"/>
    <w:rsid w:val="0064272E"/>
    <w:rsid w:val="006512DF"/>
    <w:rsid w:val="00652406"/>
    <w:rsid w:val="0065506D"/>
    <w:rsid w:val="00655C3C"/>
    <w:rsid w:val="00655DB5"/>
    <w:rsid w:val="0065640B"/>
    <w:rsid w:val="00661614"/>
    <w:rsid w:val="00662614"/>
    <w:rsid w:val="006653F4"/>
    <w:rsid w:val="006678DA"/>
    <w:rsid w:val="0067274F"/>
    <w:rsid w:val="00677018"/>
    <w:rsid w:val="00681E69"/>
    <w:rsid w:val="00683C4C"/>
    <w:rsid w:val="00684B95"/>
    <w:rsid w:val="0069643F"/>
    <w:rsid w:val="00697967"/>
    <w:rsid w:val="006A18C2"/>
    <w:rsid w:val="006A2835"/>
    <w:rsid w:val="006B5831"/>
    <w:rsid w:val="006B7E72"/>
    <w:rsid w:val="006C1E85"/>
    <w:rsid w:val="006C56F4"/>
    <w:rsid w:val="006C77D0"/>
    <w:rsid w:val="006D2508"/>
    <w:rsid w:val="006D265B"/>
    <w:rsid w:val="006D2718"/>
    <w:rsid w:val="006D3C3F"/>
    <w:rsid w:val="006D68AB"/>
    <w:rsid w:val="006D7704"/>
    <w:rsid w:val="006E2CE3"/>
    <w:rsid w:val="006E57F3"/>
    <w:rsid w:val="006E6D3F"/>
    <w:rsid w:val="006F67BE"/>
    <w:rsid w:val="007004BD"/>
    <w:rsid w:val="0070174E"/>
    <w:rsid w:val="007073BF"/>
    <w:rsid w:val="00707895"/>
    <w:rsid w:val="00715EFB"/>
    <w:rsid w:val="00716671"/>
    <w:rsid w:val="007177F7"/>
    <w:rsid w:val="007231B6"/>
    <w:rsid w:val="007338DB"/>
    <w:rsid w:val="00736332"/>
    <w:rsid w:val="00741D6D"/>
    <w:rsid w:val="00741F99"/>
    <w:rsid w:val="0074300D"/>
    <w:rsid w:val="00751624"/>
    <w:rsid w:val="00755237"/>
    <w:rsid w:val="00755B9D"/>
    <w:rsid w:val="007610F4"/>
    <w:rsid w:val="00777D2E"/>
    <w:rsid w:val="0078053F"/>
    <w:rsid w:val="00781A67"/>
    <w:rsid w:val="00793B13"/>
    <w:rsid w:val="007942B8"/>
    <w:rsid w:val="007962DC"/>
    <w:rsid w:val="0079659A"/>
    <w:rsid w:val="007979BB"/>
    <w:rsid w:val="007B3BA8"/>
    <w:rsid w:val="007B438F"/>
    <w:rsid w:val="007D055A"/>
    <w:rsid w:val="007D3D6E"/>
    <w:rsid w:val="007E0281"/>
    <w:rsid w:val="007E1030"/>
    <w:rsid w:val="007E118D"/>
    <w:rsid w:val="007E1FD4"/>
    <w:rsid w:val="007E268C"/>
    <w:rsid w:val="007F16A2"/>
    <w:rsid w:val="007F2DF2"/>
    <w:rsid w:val="007F3FE9"/>
    <w:rsid w:val="007F4ADC"/>
    <w:rsid w:val="007F7972"/>
    <w:rsid w:val="0080025E"/>
    <w:rsid w:val="00801182"/>
    <w:rsid w:val="00801FE6"/>
    <w:rsid w:val="00811008"/>
    <w:rsid w:val="008118DC"/>
    <w:rsid w:val="00812AFC"/>
    <w:rsid w:val="00813AC3"/>
    <w:rsid w:val="00816006"/>
    <w:rsid w:val="00820D29"/>
    <w:rsid w:val="00824DCB"/>
    <w:rsid w:val="0083481B"/>
    <w:rsid w:val="00835D38"/>
    <w:rsid w:val="00840173"/>
    <w:rsid w:val="00843DAA"/>
    <w:rsid w:val="00846398"/>
    <w:rsid w:val="00850B61"/>
    <w:rsid w:val="00852031"/>
    <w:rsid w:val="00853700"/>
    <w:rsid w:val="008649C1"/>
    <w:rsid w:val="00865343"/>
    <w:rsid w:val="0086718B"/>
    <w:rsid w:val="0087569F"/>
    <w:rsid w:val="00881401"/>
    <w:rsid w:val="00883076"/>
    <w:rsid w:val="00887BE1"/>
    <w:rsid w:val="00893732"/>
    <w:rsid w:val="0089592E"/>
    <w:rsid w:val="00897704"/>
    <w:rsid w:val="008A23B4"/>
    <w:rsid w:val="008A6169"/>
    <w:rsid w:val="008A7C3E"/>
    <w:rsid w:val="008B3DB9"/>
    <w:rsid w:val="008C0B51"/>
    <w:rsid w:val="008C1158"/>
    <w:rsid w:val="008C274F"/>
    <w:rsid w:val="008D1820"/>
    <w:rsid w:val="008D541A"/>
    <w:rsid w:val="008E1562"/>
    <w:rsid w:val="008F33C7"/>
    <w:rsid w:val="008F39D7"/>
    <w:rsid w:val="008F3E4A"/>
    <w:rsid w:val="008F6E69"/>
    <w:rsid w:val="008F77F3"/>
    <w:rsid w:val="008F7B48"/>
    <w:rsid w:val="009060E5"/>
    <w:rsid w:val="009104EC"/>
    <w:rsid w:val="00911D33"/>
    <w:rsid w:val="009130C1"/>
    <w:rsid w:val="00916066"/>
    <w:rsid w:val="00916D6D"/>
    <w:rsid w:val="00920704"/>
    <w:rsid w:val="00921337"/>
    <w:rsid w:val="009236BE"/>
    <w:rsid w:val="009271B1"/>
    <w:rsid w:val="00932E52"/>
    <w:rsid w:val="00934610"/>
    <w:rsid w:val="009363F7"/>
    <w:rsid w:val="00940292"/>
    <w:rsid w:val="00961DC0"/>
    <w:rsid w:val="00962FDC"/>
    <w:rsid w:val="00965106"/>
    <w:rsid w:val="009672DD"/>
    <w:rsid w:val="0097115B"/>
    <w:rsid w:val="00975763"/>
    <w:rsid w:val="00977544"/>
    <w:rsid w:val="00977A55"/>
    <w:rsid w:val="00982420"/>
    <w:rsid w:val="009828B1"/>
    <w:rsid w:val="00986573"/>
    <w:rsid w:val="00994128"/>
    <w:rsid w:val="0099574A"/>
    <w:rsid w:val="00997C57"/>
    <w:rsid w:val="009A2BE6"/>
    <w:rsid w:val="009A5F11"/>
    <w:rsid w:val="009A600E"/>
    <w:rsid w:val="009A677F"/>
    <w:rsid w:val="009B093E"/>
    <w:rsid w:val="009B193D"/>
    <w:rsid w:val="009B43C5"/>
    <w:rsid w:val="009B521E"/>
    <w:rsid w:val="009B5806"/>
    <w:rsid w:val="009B6970"/>
    <w:rsid w:val="009C1D43"/>
    <w:rsid w:val="009C6AEC"/>
    <w:rsid w:val="009D3A67"/>
    <w:rsid w:val="009D63BB"/>
    <w:rsid w:val="009E7E9B"/>
    <w:rsid w:val="00A01658"/>
    <w:rsid w:val="00A0308E"/>
    <w:rsid w:val="00A03C26"/>
    <w:rsid w:val="00A05E08"/>
    <w:rsid w:val="00A07790"/>
    <w:rsid w:val="00A07EC2"/>
    <w:rsid w:val="00A175C5"/>
    <w:rsid w:val="00A21978"/>
    <w:rsid w:val="00A227A8"/>
    <w:rsid w:val="00A25184"/>
    <w:rsid w:val="00A254B9"/>
    <w:rsid w:val="00A26615"/>
    <w:rsid w:val="00A26CE9"/>
    <w:rsid w:val="00A316DE"/>
    <w:rsid w:val="00A31805"/>
    <w:rsid w:val="00A33B78"/>
    <w:rsid w:val="00A433AD"/>
    <w:rsid w:val="00A455ED"/>
    <w:rsid w:val="00A45D92"/>
    <w:rsid w:val="00A46D35"/>
    <w:rsid w:val="00A50DF8"/>
    <w:rsid w:val="00A60A73"/>
    <w:rsid w:val="00A63CFD"/>
    <w:rsid w:val="00A65E27"/>
    <w:rsid w:val="00A710F5"/>
    <w:rsid w:val="00A75B22"/>
    <w:rsid w:val="00A7768E"/>
    <w:rsid w:val="00A81DC7"/>
    <w:rsid w:val="00A822D0"/>
    <w:rsid w:val="00A845BB"/>
    <w:rsid w:val="00A867C1"/>
    <w:rsid w:val="00A9330F"/>
    <w:rsid w:val="00A96175"/>
    <w:rsid w:val="00AA35AF"/>
    <w:rsid w:val="00AB46F2"/>
    <w:rsid w:val="00AB52D1"/>
    <w:rsid w:val="00AB6470"/>
    <w:rsid w:val="00AC0726"/>
    <w:rsid w:val="00AC6B69"/>
    <w:rsid w:val="00AC7550"/>
    <w:rsid w:val="00AD39BB"/>
    <w:rsid w:val="00AD3FB3"/>
    <w:rsid w:val="00AE198F"/>
    <w:rsid w:val="00AE3123"/>
    <w:rsid w:val="00AE73E5"/>
    <w:rsid w:val="00AF09F6"/>
    <w:rsid w:val="00AF23C3"/>
    <w:rsid w:val="00AF3A3E"/>
    <w:rsid w:val="00B0069B"/>
    <w:rsid w:val="00B018EC"/>
    <w:rsid w:val="00B0420F"/>
    <w:rsid w:val="00B13597"/>
    <w:rsid w:val="00B13655"/>
    <w:rsid w:val="00B13E40"/>
    <w:rsid w:val="00B13FA1"/>
    <w:rsid w:val="00B204D4"/>
    <w:rsid w:val="00B233C7"/>
    <w:rsid w:val="00B30D80"/>
    <w:rsid w:val="00B40BC7"/>
    <w:rsid w:val="00B432F2"/>
    <w:rsid w:val="00B44F9D"/>
    <w:rsid w:val="00B46AAA"/>
    <w:rsid w:val="00B547A9"/>
    <w:rsid w:val="00B55186"/>
    <w:rsid w:val="00B676FB"/>
    <w:rsid w:val="00B70C97"/>
    <w:rsid w:val="00B71181"/>
    <w:rsid w:val="00B718F8"/>
    <w:rsid w:val="00B73337"/>
    <w:rsid w:val="00B8201E"/>
    <w:rsid w:val="00B853F0"/>
    <w:rsid w:val="00B93C2A"/>
    <w:rsid w:val="00B94F4A"/>
    <w:rsid w:val="00B97AA6"/>
    <w:rsid w:val="00BB7227"/>
    <w:rsid w:val="00BB7F9C"/>
    <w:rsid w:val="00BC493C"/>
    <w:rsid w:val="00BC4F3B"/>
    <w:rsid w:val="00BC72AF"/>
    <w:rsid w:val="00BD6E98"/>
    <w:rsid w:val="00BF14A4"/>
    <w:rsid w:val="00BF7B85"/>
    <w:rsid w:val="00C0012B"/>
    <w:rsid w:val="00C034EF"/>
    <w:rsid w:val="00C03663"/>
    <w:rsid w:val="00C03A9C"/>
    <w:rsid w:val="00C10C1E"/>
    <w:rsid w:val="00C12396"/>
    <w:rsid w:val="00C1713D"/>
    <w:rsid w:val="00C17A51"/>
    <w:rsid w:val="00C2343B"/>
    <w:rsid w:val="00C24A31"/>
    <w:rsid w:val="00C25583"/>
    <w:rsid w:val="00C2721B"/>
    <w:rsid w:val="00C31BF9"/>
    <w:rsid w:val="00C3568C"/>
    <w:rsid w:val="00C35AC1"/>
    <w:rsid w:val="00C42C08"/>
    <w:rsid w:val="00C44D34"/>
    <w:rsid w:val="00C4584C"/>
    <w:rsid w:val="00C521BA"/>
    <w:rsid w:val="00C555CB"/>
    <w:rsid w:val="00C715A0"/>
    <w:rsid w:val="00C72245"/>
    <w:rsid w:val="00C72BA5"/>
    <w:rsid w:val="00C73155"/>
    <w:rsid w:val="00C77548"/>
    <w:rsid w:val="00C93FF0"/>
    <w:rsid w:val="00C95F1E"/>
    <w:rsid w:val="00CA10E7"/>
    <w:rsid w:val="00CA1DC1"/>
    <w:rsid w:val="00CA4482"/>
    <w:rsid w:val="00CA50CD"/>
    <w:rsid w:val="00CA52ED"/>
    <w:rsid w:val="00CA5D9D"/>
    <w:rsid w:val="00CA73BC"/>
    <w:rsid w:val="00CB7A98"/>
    <w:rsid w:val="00CB7C66"/>
    <w:rsid w:val="00CC1DC9"/>
    <w:rsid w:val="00CC2D12"/>
    <w:rsid w:val="00CC3C25"/>
    <w:rsid w:val="00CD2034"/>
    <w:rsid w:val="00CD2CBD"/>
    <w:rsid w:val="00CD5EC5"/>
    <w:rsid w:val="00CE1366"/>
    <w:rsid w:val="00CE64B6"/>
    <w:rsid w:val="00CF0060"/>
    <w:rsid w:val="00CF0A85"/>
    <w:rsid w:val="00CF2DED"/>
    <w:rsid w:val="00CF663A"/>
    <w:rsid w:val="00D01E2A"/>
    <w:rsid w:val="00D03840"/>
    <w:rsid w:val="00D07287"/>
    <w:rsid w:val="00D21E80"/>
    <w:rsid w:val="00D25E45"/>
    <w:rsid w:val="00D31839"/>
    <w:rsid w:val="00D4438D"/>
    <w:rsid w:val="00D510E6"/>
    <w:rsid w:val="00D520DD"/>
    <w:rsid w:val="00D534A6"/>
    <w:rsid w:val="00D53F00"/>
    <w:rsid w:val="00D574F2"/>
    <w:rsid w:val="00D57F1D"/>
    <w:rsid w:val="00D67890"/>
    <w:rsid w:val="00D705BD"/>
    <w:rsid w:val="00D76953"/>
    <w:rsid w:val="00D76B8B"/>
    <w:rsid w:val="00D77873"/>
    <w:rsid w:val="00D8414D"/>
    <w:rsid w:val="00D859FE"/>
    <w:rsid w:val="00D867EB"/>
    <w:rsid w:val="00D87092"/>
    <w:rsid w:val="00D872CF"/>
    <w:rsid w:val="00D874CD"/>
    <w:rsid w:val="00D909D3"/>
    <w:rsid w:val="00D916AA"/>
    <w:rsid w:val="00D97FD7"/>
    <w:rsid w:val="00DA1CD0"/>
    <w:rsid w:val="00DA3809"/>
    <w:rsid w:val="00DA3E27"/>
    <w:rsid w:val="00DA67F1"/>
    <w:rsid w:val="00DA76D0"/>
    <w:rsid w:val="00DD3769"/>
    <w:rsid w:val="00DD507A"/>
    <w:rsid w:val="00DE41B8"/>
    <w:rsid w:val="00DF0FB8"/>
    <w:rsid w:val="00DF10D6"/>
    <w:rsid w:val="00DF38CD"/>
    <w:rsid w:val="00DF6028"/>
    <w:rsid w:val="00E100B2"/>
    <w:rsid w:val="00E10E07"/>
    <w:rsid w:val="00E11359"/>
    <w:rsid w:val="00E133E6"/>
    <w:rsid w:val="00E21598"/>
    <w:rsid w:val="00E26D11"/>
    <w:rsid w:val="00E270F4"/>
    <w:rsid w:val="00E27412"/>
    <w:rsid w:val="00E31437"/>
    <w:rsid w:val="00E31ACD"/>
    <w:rsid w:val="00E3792B"/>
    <w:rsid w:val="00E37B22"/>
    <w:rsid w:val="00E448D6"/>
    <w:rsid w:val="00E45FA0"/>
    <w:rsid w:val="00E46F22"/>
    <w:rsid w:val="00E552C5"/>
    <w:rsid w:val="00E57295"/>
    <w:rsid w:val="00E577A2"/>
    <w:rsid w:val="00E60796"/>
    <w:rsid w:val="00E63F94"/>
    <w:rsid w:val="00E761CF"/>
    <w:rsid w:val="00E765C8"/>
    <w:rsid w:val="00E80182"/>
    <w:rsid w:val="00E8030C"/>
    <w:rsid w:val="00E81078"/>
    <w:rsid w:val="00E8187A"/>
    <w:rsid w:val="00E832A9"/>
    <w:rsid w:val="00E836FF"/>
    <w:rsid w:val="00E907E2"/>
    <w:rsid w:val="00E92CF6"/>
    <w:rsid w:val="00E96502"/>
    <w:rsid w:val="00E96EB2"/>
    <w:rsid w:val="00EA04F2"/>
    <w:rsid w:val="00EA1F7C"/>
    <w:rsid w:val="00EA2BBE"/>
    <w:rsid w:val="00EA6841"/>
    <w:rsid w:val="00EB3ADB"/>
    <w:rsid w:val="00EC3302"/>
    <w:rsid w:val="00ED1FEF"/>
    <w:rsid w:val="00ED60EC"/>
    <w:rsid w:val="00ED625D"/>
    <w:rsid w:val="00ED724B"/>
    <w:rsid w:val="00EE0BA7"/>
    <w:rsid w:val="00EE4B4E"/>
    <w:rsid w:val="00EE7437"/>
    <w:rsid w:val="00EE77F1"/>
    <w:rsid w:val="00EF549A"/>
    <w:rsid w:val="00F01839"/>
    <w:rsid w:val="00F03416"/>
    <w:rsid w:val="00F03EF2"/>
    <w:rsid w:val="00F05CC8"/>
    <w:rsid w:val="00F1011A"/>
    <w:rsid w:val="00F10D96"/>
    <w:rsid w:val="00F13B2C"/>
    <w:rsid w:val="00F149AE"/>
    <w:rsid w:val="00F14DC4"/>
    <w:rsid w:val="00F16597"/>
    <w:rsid w:val="00F16F30"/>
    <w:rsid w:val="00F234D9"/>
    <w:rsid w:val="00F25043"/>
    <w:rsid w:val="00F26504"/>
    <w:rsid w:val="00F27DC4"/>
    <w:rsid w:val="00F3450C"/>
    <w:rsid w:val="00F35966"/>
    <w:rsid w:val="00F376AB"/>
    <w:rsid w:val="00F414C0"/>
    <w:rsid w:val="00F439DF"/>
    <w:rsid w:val="00F4462A"/>
    <w:rsid w:val="00F50EF1"/>
    <w:rsid w:val="00F5369D"/>
    <w:rsid w:val="00F56491"/>
    <w:rsid w:val="00F564D5"/>
    <w:rsid w:val="00F62BE3"/>
    <w:rsid w:val="00F649A3"/>
    <w:rsid w:val="00F677F6"/>
    <w:rsid w:val="00F74376"/>
    <w:rsid w:val="00F758F3"/>
    <w:rsid w:val="00F76280"/>
    <w:rsid w:val="00F76DA7"/>
    <w:rsid w:val="00F83B6E"/>
    <w:rsid w:val="00F85487"/>
    <w:rsid w:val="00F95B5B"/>
    <w:rsid w:val="00FA7F1C"/>
    <w:rsid w:val="00FB2112"/>
    <w:rsid w:val="00FB412B"/>
    <w:rsid w:val="00FC151A"/>
    <w:rsid w:val="00FD428E"/>
    <w:rsid w:val="00FD4BEA"/>
    <w:rsid w:val="00FD6266"/>
    <w:rsid w:val="00FE7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uiPriority w:val="99"/>
    <w:qFormat/>
    <w:rsid w:val="001F2713"/>
    <w:pPr>
      <w:keepNext/>
      <w:ind w:firstLine="540"/>
      <w:jc w:val="both"/>
      <w:outlineLvl w:val="0"/>
    </w:pPr>
    <w:rPr>
      <w:b/>
      <w:bCs/>
      <w:lang w:val="ru-RU"/>
    </w:rPr>
  </w:style>
  <w:style w:type="paragraph" w:styleId="2">
    <w:name w:val="heading 2"/>
    <w:basedOn w:val="a"/>
    <w:next w:val="a"/>
    <w:link w:val="20"/>
    <w:uiPriority w:val="99"/>
    <w:qFormat/>
    <w:rsid w:val="001F271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F2713"/>
    <w:pPr>
      <w:keepNext/>
      <w:spacing w:before="240" w:after="60"/>
      <w:outlineLvl w:val="3"/>
    </w:pPr>
    <w:rPr>
      <w:b/>
      <w:bCs/>
      <w:sz w:val="28"/>
      <w:szCs w:val="28"/>
    </w:rPr>
  </w:style>
  <w:style w:type="paragraph" w:styleId="6">
    <w:name w:val="heading 6"/>
    <w:aliases w:val="H6"/>
    <w:basedOn w:val="a"/>
    <w:next w:val="a"/>
    <w:link w:val="60"/>
    <w:uiPriority w:val="99"/>
    <w:qFormat/>
    <w:rsid w:val="001F2713"/>
    <w:pPr>
      <w:spacing w:before="240" w:after="60"/>
      <w:outlineLvl w:val="5"/>
    </w:pPr>
    <w:rPr>
      <w:b/>
      <w:bCs/>
      <w:sz w:val="22"/>
      <w:szCs w:val="22"/>
    </w:rPr>
  </w:style>
  <w:style w:type="paragraph" w:styleId="7">
    <w:name w:val="heading 7"/>
    <w:basedOn w:val="a"/>
    <w:next w:val="a"/>
    <w:link w:val="70"/>
    <w:uiPriority w:val="99"/>
    <w:qFormat/>
    <w:rsid w:val="001F271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377029"/>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377029"/>
    <w:rPr>
      <w:rFonts w:ascii="Cambria" w:hAnsi="Cambria" w:cs="Times New Roman"/>
      <w:b/>
      <w:bCs/>
      <w:i/>
      <w:iCs/>
      <w:sz w:val="28"/>
      <w:szCs w:val="28"/>
      <w:lang w:val="en-US" w:eastAsia="en-US"/>
    </w:rPr>
  </w:style>
  <w:style w:type="character" w:customStyle="1" w:styleId="40">
    <w:name w:val="Заголовок 4 Знак"/>
    <w:link w:val="4"/>
    <w:uiPriority w:val="99"/>
    <w:semiHidden/>
    <w:locked/>
    <w:rsid w:val="00377029"/>
    <w:rPr>
      <w:rFonts w:ascii="Calibri" w:hAnsi="Calibri" w:cs="Times New Roman"/>
      <w:b/>
      <w:bCs/>
      <w:sz w:val="28"/>
      <w:szCs w:val="28"/>
      <w:lang w:val="en-US" w:eastAsia="en-US"/>
    </w:rPr>
  </w:style>
  <w:style w:type="character" w:customStyle="1" w:styleId="60">
    <w:name w:val="Заголовок 6 Знак"/>
    <w:aliases w:val="H6 Знак"/>
    <w:link w:val="6"/>
    <w:uiPriority w:val="99"/>
    <w:semiHidden/>
    <w:locked/>
    <w:rsid w:val="00377029"/>
    <w:rPr>
      <w:rFonts w:ascii="Calibri" w:hAnsi="Calibri" w:cs="Times New Roman"/>
      <w:b/>
      <w:bCs/>
      <w:lang w:val="en-US" w:eastAsia="en-US"/>
    </w:rPr>
  </w:style>
  <w:style w:type="character" w:customStyle="1" w:styleId="70">
    <w:name w:val="Заголовок 7 Знак"/>
    <w:link w:val="7"/>
    <w:uiPriority w:val="99"/>
    <w:semiHidden/>
    <w:locked/>
    <w:rsid w:val="00377029"/>
    <w:rPr>
      <w:rFonts w:ascii="Calibri" w:hAnsi="Calibri" w:cs="Times New Roman"/>
      <w:sz w:val="24"/>
      <w:szCs w:val="24"/>
      <w:lang w:val="en-US" w:eastAsia="en-US"/>
    </w:rPr>
  </w:style>
  <w:style w:type="paragraph" w:customStyle="1" w:styleId="ConsTitle">
    <w:name w:val="ConsTitle"/>
    <w:uiPriority w:val="99"/>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1F2713"/>
    <w:pPr>
      <w:tabs>
        <w:tab w:val="center" w:pos="4677"/>
        <w:tab w:val="right" w:pos="9355"/>
      </w:tabs>
    </w:pPr>
  </w:style>
  <w:style w:type="character" w:customStyle="1" w:styleId="a4">
    <w:name w:val="Нижний колонтитул Знак"/>
    <w:link w:val="a3"/>
    <w:uiPriority w:val="99"/>
    <w:semiHidden/>
    <w:locked/>
    <w:rsid w:val="00377029"/>
    <w:rPr>
      <w:rFonts w:cs="Times New Roman"/>
      <w:sz w:val="24"/>
      <w:szCs w:val="24"/>
      <w:lang w:val="en-US" w:eastAsia="en-US"/>
    </w:rPr>
  </w:style>
  <w:style w:type="character" w:customStyle="1" w:styleId="hl41">
    <w:name w:val="hl41"/>
    <w:uiPriority w:val="99"/>
    <w:rsid w:val="001F2713"/>
    <w:rPr>
      <w:rFonts w:cs="Times New Roman"/>
      <w:b/>
      <w:bCs/>
      <w:sz w:val="20"/>
      <w:szCs w:val="20"/>
    </w:rPr>
  </w:style>
  <w:style w:type="paragraph" w:customStyle="1" w:styleId="Web">
    <w:name w:val="Обычный (Web)"/>
    <w:basedOn w:val="a"/>
    <w:uiPriority w:val="99"/>
    <w:rsid w:val="001F2713"/>
    <w:pPr>
      <w:spacing w:before="100" w:after="100"/>
    </w:pPr>
    <w:rPr>
      <w:rFonts w:ascii="Arial Unicode MS" w:eastAsia="Arial Unicode MS" w:hAnsi="Arial Unicode MS"/>
      <w:lang w:val="ru-RU"/>
    </w:rPr>
  </w:style>
  <w:style w:type="paragraph" w:styleId="a5">
    <w:name w:val="Body Text"/>
    <w:basedOn w:val="a"/>
    <w:link w:val="a6"/>
    <w:uiPriority w:val="99"/>
    <w:rsid w:val="001F2713"/>
    <w:pPr>
      <w:spacing w:after="120"/>
    </w:pPr>
  </w:style>
  <w:style w:type="character" w:customStyle="1" w:styleId="a6">
    <w:name w:val="Основной текст Знак"/>
    <w:link w:val="a5"/>
    <w:uiPriority w:val="99"/>
    <w:semiHidden/>
    <w:locked/>
    <w:rsid w:val="00377029"/>
    <w:rPr>
      <w:rFonts w:cs="Times New Roman"/>
      <w:sz w:val="24"/>
      <w:szCs w:val="24"/>
      <w:lang w:val="en-US" w:eastAsia="en-US"/>
    </w:rPr>
  </w:style>
  <w:style w:type="paragraph" w:styleId="21">
    <w:name w:val="Body Text 2"/>
    <w:basedOn w:val="a"/>
    <w:link w:val="22"/>
    <w:uiPriority w:val="99"/>
    <w:rsid w:val="001F2713"/>
    <w:pPr>
      <w:spacing w:after="120" w:line="480" w:lineRule="auto"/>
    </w:pPr>
  </w:style>
  <w:style w:type="character" w:customStyle="1" w:styleId="22">
    <w:name w:val="Основной текст 2 Знак"/>
    <w:link w:val="21"/>
    <w:uiPriority w:val="99"/>
    <w:semiHidden/>
    <w:locked/>
    <w:rsid w:val="00377029"/>
    <w:rPr>
      <w:rFonts w:cs="Times New Roman"/>
      <w:sz w:val="24"/>
      <w:szCs w:val="24"/>
      <w:lang w:val="en-US" w:eastAsia="en-US"/>
    </w:rPr>
  </w:style>
  <w:style w:type="paragraph" w:styleId="a7">
    <w:name w:val="header"/>
    <w:basedOn w:val="a"/>
    <w:link w:val="a8"/>
    <w:uiPriority w:val="99"/>
    <w:rsid w:val="001F2713"/>
    <w:pPr>
      <w:tabs>
        <w:tab w:val="center" w:pos="4677"/>
        <w:tab w:val="right" w:pos="9355"/>
      </w:tabs>
    </w:pPr>
    <w:rPr>
      <w:lang w:val="ru-RU" w:eastAsia="ru-RU"/>
    </w:rPr>
  </w:style>
  <w:style w:type="character" w:customStyle="1" w:styleId="a8">
    <w:name w:val="Верхний колонтитул Знак"/>
    <w:link w:val="a7"/>
    <w:uiPriority w:val="99"/>
    <w:semiHidden/>
    <w:locked/>
    <w:rsid w:val="00377029"/>
    <w:rPr>
      <w:rFonts w:cs="Times New Roman"/>
      <w:sz w:val="24"/>
      <w:szCs w:val="24"/>
      <w:lang w:val="en-US" w:eastAsia="en-US"/>
    </w:rPr>
  </w:style>
  <w:style w:type="paragraph" w:customStyle="1" w:styleId="ConsPlusNormal">
    <w:name w:val="ConsPlusNormal"/>
    <w:uiPriority w:val="99"/>
    <w:rsid w:val="00220E1C"/>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uiPriority w:val="99"/>
    <w:rsid w:val="009828B1"/>
    <w:pPr>
      <w:spacing w:after="160" w:line="240" w:lineRule="exact"/>
    </w:pPr>
    <w:rPr>
      <w:rFonts w:ascii="Verdana" w:hAnsi="Verdana"/>
    </w:rPr>
  </w:style>
  <w:style w:type="character" w:styleId="aa">
    <w:name w:val="page number"/>
    <w:uiPriority w:val="99"/>
    <w:rsid w:val="003D5898"/>
    <w:rPr>
      <w:rFonts w:cs="Times New Roman"/>
    </w:rPr>
  </w:style>
  <w:style w:type="paragraph" w:styleId="ab">
    <w:name w:val="Balloon Text"/>
    <w:basedOn w:val="a"/>
    <w:link w:val="ac"/>
    <w:uiPriority w:val="99"/>
    <w:semiHidden/>
    <w:rsid w:val="007E118D"/>
    <w:rPr>
      <w:rFonts w:ascii="Tahoma" w:hAnsi="Tahoma" w:cs="Tahoma"/>
      <w:sz w:val="16"/>
      <w:szCs w:val="16"/>
    </w:rPr>
  </w:style>
  <w:style w:type="character" w:customStyle="1" w:styleId="ac">
    <w:name w:val="Текст выноски Знак"/>
    <w:link w:val="ab"/>
    <w:uiPriority w:val="99"/>
    <w:semiHidden/>
    <w:locked/>
    <w:rsid w:val="00377029"/>
    <w:rPr>
      <w:rFonts w:cs="Times New Roman"/>
      <w:sz w:val="2"/>
      <w:lang w:val="en-US" w:eastAsia="en-US"/>
    </w:rPr>
  </w:style>
  <w:style w:type="paragraph" w:styleId="ad">
    <w:name w:val="List Paragraph"/>
    <w:basedOn w:val="a"/>
    <w:uiPriority w:val="99"/>
    <w:qFormat/>
    <w:rsid w:val="00A175C5"/>
    <w:pPr>
      <w:ind w:left="720"/>
      <w:contextualSpacing/>
    </w:pPr>
  </w:style>
  <w:style w:type="paragraph" w:styleId="ae">
    <w:name w:val="No Spacing"/>
    <w:uiPriority w:val="1"/>
    <w:qFormat/>
    <w:rsid w:val="008A616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8354660">
      <w:marLeft w:val="0"/>
      <w:marRight w:val="0"/>
      <w:marTop w:val="0"/>
      <w:marBottom w:val="0"/>
      <w:divBdr>
        <w:top w:val="none" w:sz="0" w:space="0" w:color="auto"/>
        <w:left w:val="none" w:sz="0" w:space="0" w:color="auto"/>
        <w:bottom w:val="none" w:sz="0" w:space="0" w:color="auto"/>
        <w:right w:val="none" w:sz="0" w:space="0" w:color="auto"/>
      </w:divBdr>
    </w:div>
    <w:div w:id="428354661">
      <w:marLeft w:val="0"/>
      <w:marRight w:val="0"/>
      <w:marTop w:val="0"/>
      <w:marBottom w:val="0"/>
      <w:divBdr>
        <w:top w:val="none" w:sz="0" w:space="0" w:color="auto"/>
        <w:left w:val="none" w:sz="0" w:space="0" w:color="auto"/>
        <w:bottom w:val="none" w:sz="0" w:space="0" w:color="auto"/>
        <w:right w:val="none" w:sz="0" w:space="0" w:color="auto"/>
      </w:divBdr>
    </w:div>
    <w:div w:id="428354662">
      <w:marLeft w:val="0"/>
      <w:marRight w:val="0"/>
      <w:marTop w:val="0"/>
      <w:marBottom w:val="0"/>
      <w:divBdr>
        <w:top w:val="none" w:sz="0" w:space="0" w:color="auto"/>
        <w:left w:val="none" w:sz="0" w:space="0" w:color="auto"/>
        <w:bottom w:val="none" w:sz="0" w:space="0" w:color="auto"/>
        <w:right w:val="none" w:sz="0" w:space="0" w:color="auto"/>
      </w:divBdr>
    </w:div>
    <w:div w:id="428354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Minfin</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бук</cp:lastModifiedBy>
  <cp:revision>2</cp:revision>
  <cp:lastPrinted>2019-12-11T12:10:00Z</cp:lastPrinted>
  <dcterms:created xsi:type="dcterms:W3CDTF">2019-12-28T04:38:00Z</dcterms:created>
  <dcterms:modified xsi:type="dcterms:W3CDTF">2019-12-28T04:38:00Z</dcterms:modified>
</cp:coreProperties>
</file>