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8"/>
        <w:tblW w:w="0" w:type="auto"/>
        <w:tblLook w:val="01E0" w:firstRow="1" w:lastRow="1" w:firstColumn="1" w:lastColumn="1" w:noHBand="0" w:noVBand="0"/>
      </w:tblPr>
      <w:tblGrid>
        <w:gridCol w:w="3037"/>
        <w:gridCol w:w="3016"/>
        <w:gridCol w:w="3064"/>
      </w:tblGrid>
      <w:tr w:rsidR="00AA417F" w:rsidRPr="00090749" w:rsidTr="00204402">
        <w:tc>
          <w:tcPr>
            <w:tcW w:w="3037" w:type="dxa"/>
          </w:tcPr>
          <w:p w:rsidR="00AA417F" w:rsidRPr="00090749" w:rsidRDefault="00AA417F" w:rsidP="00204402">
            <w:pPr>
              <w:jc w:val="center"/>
              <w:rPr>
                <w:b/>
              </w:rPr>
            </w:pPr>
            <w:r w:rsidRPr="00090749">
              <w:rPr>
                <w:b/>
              </w:rPr>
              <w:t>Российская Федерация</w:t>
            </w:r>
          </w:p>
          <w:p w:rsidR="00AA417F" w:rsidRPr="00090749" w:rsidRDefault="00AA417F" w:rsidP="00204402">
            <w:pPr>
              <w:jc w:val="center"/>
              <w:rPr>
                <w:b/>
              </w:rPr>
            </w:pPr>
            <w:r w:rsidRPr="00090749">
              <w:rPr>
                <w:b/>
              </w:rPr>
              <w:t>Сельская администрация</w:t>
            </w:r>
          </w:p>
          <w:p w:rsidR="00AA417F" w:rsidRPr="00090749" w:rsidRDefault="00AA417F" w:rsidP="00204402">
            <w:pPr>
              <w:jc w:val="center"/>
              <w:rPr>
                <w:b/>
              </w:rPr>
            </w:pPr>
            <w:r w:rsidRPr="00090749">
              <w:rPr>
                <w:b/>
              </w:rPr>
              <w:t>Мендур-Сокконского сельского поселения</w:t>
            </w:r>
          </w:p>
          <w:p w:rsidR="00AA417F" w:rsidRPr="00090749" w:rsidRDefault="00AA417F" w:rsidP="00204402">
            <w:pPr>
              <w:jc w:val="center"/>
              <w:rPr>
                <w:b/>
              </w:rPr>
            </w:pPr>
            <w:r w:rsidRPr="00090749">
              <w:rPr>
                <w:b/>
              </w:rPr>
              <w:t>Усть-Канского района</w:t>
            </w:r>
          </w:p>
          <w:p w:rsidR="00AA417F" w:rsidRPr="00090749" w:rsidRDefault="00AA417F" w:rsidP="00204402">
            <w:pPr>
              <w:jc w:val="center"/>
              <w:rPr>
                <w:b/>
              </w:rPr>
            </w:pPr>
            <w:r w:rsidRPr="00090749">
              <w:rPr>
                <w:b/>
              </w:rPr>
              <w:t>Республики Алтай</w:t>
            </w:r>
          </w:p>
        </w:tc>
        <w:tc>
          <w:tcPr>
            <w:tcW w:w="3016" w:type="dxa"/>
          </w:tcPr>
          <w:p w:rsidR="00AA417F" w:rsidRPr="00090749" w:rsidRDefault="00AA417F" w:rsidP="00204402">
            <w:pPr>
              <w:jc w:val="center"/>
              <w:rPr>
                <w:b/>
              </w:rPr>
            </w:pPr>
            <w:r w:rsidRPr="00090749">
              <w:rPr>
                <w:b/>
                <w:noProof/>
              </w:rPr>
              <w:drawing>
                <wp:inline distT="0" distB="0" distL="0" distR="0" wp14:anchorId="2ED4C136" wp14:editId="3304F43C">
                  <wp:extent cx="8096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tc>
        <w:tc>
          <w:tcPr>
            <w:tcW w:w="3064" w:type="dxa"/>
          </w:tcPr>
          <w:p w:rsidR="00AA417F" w:rsidRPr="00090749" w:rsidRDefault="00AA417F" w:rsidP="00204402">
            <w:pPr>
              <w:jc w:val="center"/>
              <w:rPr>
                <w:b/>
              </w:rPr>
            </w:pPr>
            <w:r w:rsidRPr="00090749">
              <w:rPr>
                <w:b/>
              </w:rPr>
              <w:t>Россия Федерациязы</w:t>
            </w:r>
          </w:p>
          <w:p w:rsidR="00AA417F" w:rsidRPr="00090749" w:rsidRDefault="00AA417F" w:rsidP="00204402">
            <w:pPr>
              <w:jc w:val="center"/>
              <w:rPr>
                <w:b/>
              </w:rPr>
            </w:pPr>
            <w:r w:rsidRPr="00090749">
              <w:rPr>
                <w:b/>
              </w:rPr>
              <w:t xml:space="preserve">Мендур-Соккон </w:t>
            </w:r>
            <w:r w:rsidRPr="00090749">
              <w:rPr>
                <w:b/>
                <w:lang w:val="en-US"/>
              </w:rPr>
              <w:t>j</w:t>
            </w:r>
            <w:r w:rsidRPr="00090749">
              <w:rPr>
                <w:b/>
              </w:rPr>
              <w:t xml:space="preserve">урт </w:t>
            </w:r>
            <w:r w:rsidRPr="00090749">
              <w:rPr>
                <w:b/>
                <w:lang w:val="en-US"/>
              </w:rPr>
              <w:t>j</w:t>
            </w:r>
            <w:r w:rsidRPr="00090749">
              <w:rPr>
                <w:b/>
              </w:rPr>
              <w:t xml:space="preserve">еезенин </w:t>
            </w:r>
            <w:r w:rsidRPr="00090749">
              <w:rPr>
                <w:b/>
                <w:lang w:val="en-US"/>
              </w:rPr>
              <w:t>j</w:t>
            </w:r>
            <w:r w:rsidRPr="00090749">
              <w:rPr>
                <w:b/>
              </w:rPr>
              <w:t>урт администрациязы Канн-Оозы аймагындагы Алтай Республиканын</w:t>
            </w:r>
          </w:p>
        </w:tc>
      </w:tr>
    </w:tbl>
    <w:p w:rsidR="00AA417F" w:rsidRPr="00CA6878" w:rsidRDefault="00AA417F" w:rsidP="00AA417F">
      <w:pPr>
        <w:ind w:firstLine="709"/>
        <w:jc w:val="center"/>
        <w:rPr>
          <w:sz w:val="28"/>
          <w:szCs w:val="28"/>
        </w:rPr>
      </w:pPr>
    </w:p>
    <w:p w:rsidR="00AA417F" w:rsidRPr="00CA6878" w:rsidRDefault="00AA417F" w:rsidP="00AA417F">
      <w:pPr>
        <w:ind w:firstLine="709"/>
        <w:jc w:val="center"/>
        <w:rPr>
          <w:sz w:val="28"/>
          <w:szCs w:val="28"/>
        </w:rPr>
      </w:pPr>
    </w:p>
    <w:p w:rsidR="00AA417F" w:rsidRDefault="00AA417F" w:rsidP="00AA417F">
      <w:pPr>
        <w:pStyle w:val="11"/>
        <w:tabs>
          <w:tab w:val="left" w:pos="3345"/>
        </w:tabs>
        <w:ind w:left="75"/>
        <w:rPr>
          <w:rFonts w:ascii="Times New Roman" w:hAnsi="Times New Roman"/>
          <w:b/>
          <w:sz w:val="24"/>
        </w:rPr>
      </w:pPr>
      <w:r>
        <w:rPr>
          <w:rFonts w:ascii="Times New Roman" w:hAnsi="Times New Roman"/>
          <w:b/>
          <w:sz w:val="24"/>
        </w:rPr>
        <w:t xml:space="preserve">            </w:t>
      </w:r>
      <w:r w:rsidRPr="00BD6D3E">
        <w:rPr>
          <w:rFonts w:ascii="Times New Roman" w:hAnsi="Times New Roman"/>
          <w:b/>
          <w:sz w:val="24"/>
        </w:rPr>
        <w:t xml:space="preserve">ПОСТАНОВЛЕНИЕ  </w:t>
      </w:r>
      <w:r>
        <w:rPr>
          <w:rFonts w:ascii="Times New Roman" w:hAnsi="Times New Roman"/>
          <w:sz w:val="24"/>
        </w:rPr>
        <w:t xml:space="preserve">               </w:t>
      </w:r>
      <w:r w:rsidRPr="00E34159">
        <w:rPr>
          <w:rFonts w:ascii="Times New Roman" w:hAnsi="Times New Roman"/>
          <w:b/>
          <w:sz w:val="24"/>
        </w:rPr>
        <w:t>с. Мендур-Соккон</w:t>
      </w:r>
      <w:r>
        <w:rPr>
          <w:rFonts w:ascii="Times New Roman" w:hAnsi="Times New Roman"/>
          <w:sz w:val="24"/>
        </w:rPr>
        <w:t xml:space="preserve">                                 </w:t>
      </w:r>
      <w:r w:rsidRPr="00BD6D3E">
        <w:rPr>
          <w:rFonts w:ascii="Times New Roman" w:hAnsi="Times New Roman"/>
          <w:b/>
          <w:sz w:val="24"/>
          <w:lang w:val="en-US"/>
        </w:rPr>
        <w:t>JO</w:t>
      </w:r>
      <w:r w:rsidRPr="00BD6D3E">
        <w:rPr>
          <w:rFonts w:ascii="Times New Roman" w:hAnsi="Times New Roman"/>
          <w:b/>
          <w:sz w:val="24"/>
        </w:rPr>
        <w:t>П</w:t>
      </w:r>
    </w:p>
    <w:p w:rsidR="00AA417F" w:rsidRDefault="00AA417F" w:rsidP="00AA417F">
      <w:pPr>
        <w:pStyle w:val="ConsPlusNonformat"/>
        <w:tabs>
          <w:tab w:val="left" w:pos="1980"/>
        </w:tabs>
        <w:ind w:left="4320"/>
        <w:rPr>
          <w:rFonts w:ascii="Times New Roman" w:hAnsi="Times New Roman" w:cs="Times New Roman"/>
          <w:sz w:val="28"/>
          <w:szCs w:val="28"/>
        </w:rPr>
      </w:pPr>
    </w:p>
    <w:p w:rsidR="00AA417F" w:rsidRDefault="00AA417F" w:rsidP="00AA417F">
      <w:pPr>
        <w:pStyle w:val="ConsPlusNonformat"/>
        <w:tabs>
          <w:tab w:val="left" w:pos="1980"/>
        </w:tabs>
        <w:ind w:left="4320"/>
        <w:rPr>
          <w:rFonts w:ascii="Times New Roman" w:hAnsi="Times New Roman" w:cs="Times New Roman"/>
          <w:sz w:val="28"/>
          <w:szCs w:val="28"/>
        </w:rPr>
      </w:pPr>
    </w:p>
    <w:p w:rsidR="00AA417F" w:rsidRPr="009C1678" w:rsidRDefault="00AA417F" w:rsidP="00AA417F">
      <w:pPr>
        <w:pStyle w:val="1"/>
        <w:spacing w:before="0" w:after="0"/>
        <w:rPr>
          <w:rFonts w:ascii="Times New Roman" w:hAnsi="Times New Roman"/>
          <w:b w:val="0"/>
          <w:sz w:val="28"/>
          <w:szCs w:val="28"/>
        </w:rPr>
      </w:pPr>
      <w:r>
        <w:rPr>
          <w:rFonts w:ascii="Times New Roman" w:hAnsi="Times New Roman"/>
          <w:b w:val="0"/>
          <w:sz w:val="28"/>
          <w:szCs w:val="28"/>
        </w:rPr>
        <w:t xml:space="preserve">           от «06</w:t>
      </w:r>
      <w:r w:rsidRPr="009C1678">
        <w:rPr>
          <w:rFonts w:ascii="Times New Roman" w:hAnsi="Times New Roman"/>
          <w:b w:val="0"/>
          <w:sz w:val="28"/>
          <w:szCs w:val="28"/>
        </w:rPr>
        <w:t xml:space="preserve">» декабря 2018г.                                              </w:t>
      </w:r>
      <w:r>
        <w:rPr>
          <w:rFonts w:ascii="Times New Roman" w:hAnsi="Times New Roman"/>
          <w:b w:val="0"/>
          <w:sz w:val="28"/>
          <w:szCs w:val="28"/>
        </w:rPr>
        <w:t xml:space="preserve">                          №56</w:t>
      </w:r>
    </w:p>
    <w:p w:rsidR="00AA417F" w:rsidRPr="009C1678" w:rsidRDefault="00AA417F" w:rsidP="00AA417F">
      <w:pPr>
        <w:widowControl w:val="0"/>
        <w:autoSpaceDE w:val="0"/>
        <w:autoSpaceDN w:val="0"/>
        <w:adjustRightInd w:val="0"/>
        <w:ind w:firstLine="709"/>
        <w:jc w:val="center"/>
        <w:outlineLvl w:val="0"/>
        <w:rPr>
          <w:sz w:val="28"/>
          <w:szCs w:val="28"/>
        </w:rPr>
      </w:pPr>
    </w:p>
    <w:p w:rsidR="00AA417F" w:rsidRDefault="00AA417F" w:rsidP="00AA417F">
      <w:pPr>
        <w:widowControl w:val="0"/>
        <w:autoSpaceDE w:val="0"/>
        <w:autoSpaceDN w:val="0"/>
        <w:adjustRightInd w:val="0"/>
        <w:ind w:firstLine="709"/>
        <w:jc w:val="center"/>
        <w:outlineLvl w:val="0"/>
        <w:rPr>
          <w:sz w:val="28"/>
          <w:szCs w:val="28"/>
        </w:rPr>
      </w:pPr>
    </w:p>
    <w:p w:rsidR="00AA417F" w:rsidRPr="00CA6878" w:rsidRDefault="00AA417F" w:rsidP="00AA417F">
      <w:pPr>
        <w:rPr>
          <w:sz w:val="16"/>
          <w:szCs w:val="20"/>
        </w:rPr>
      </w:pPr>
    </w:p>
    <w:p w:rsidR="00AA417F" w:rsidRPr="00CA6878" w:rsidRDefault="00AA417F" w:rsidP="00AA417F">
      <w:pPr>
        <w:rPr>
          <w:sz w:val="8"/>
          <w:szCs w:val="20"/>
        </w:rPr>
      </w:pPr>
    </w:p>
    <w:p w:rsidR="00AA417F" w:rsidRDefault="00AA417F" w:rsidP="00AA417F">
      <w:pPr>
        <w:widowControl w:val="0"/>
        <w:tabs>
          <w:tab w:val="left" w:pos="720"/>
        </w:tabs>
        <w:autoSpaceDE w:val="0"/>
        <w:autoSpaceDN w:val="0"/>
        <w:adjustRightInd w:val="0"/>
        <w:jc w:val="both"/>
        <w:rPr>
          <w:sz w:val="28"/>
          <w:szCs w:val="28"/>
        </w:rPr>
      </w:pPr>
      <w:r w:rsidRPr="00A53836">
        <w:rPr>
          <w:sz w:val="28"/>
          <w:szCs w:val="28"/>
        </w:rPr>
        <w:t xml:space="preserve">Об основных </w:t>
      </w:r>
      <w:r>
        <w:rPr>
          <w:sz w:val="28"/>
          <w:szCs w:val="28"/>
        </w:rPr>
        <w:t xml:space="preserve">направлениях </w:t>
      </w:r>
      <w:r w:rsidRPr="00A53836">
        <w:rPr>
          <w:sz w:val="28"/>
          <w:szCs w:val="28"/>
        </w:rPr>
        <w:t>бюджетной</w:t>
      </w:r>
      <w:r>
        <w:rPr>
          <w:sz w:val="28"/>
          <w:szCs w:val="28"/>
        </w:rPr>
        <w:t xml:space="preserve"> и налоговой</w:t>
      </w:r>
    </w:p>
    <w:p w:rsidR="00AA417F" w:rsidRPr="00A53836" w:rsidRDefault="00AA417F" w:rsidP="00AA417F">
      <w:pPr>
        <w:widowControl w:val="0"/>
        <w:tabs>
          <w:tab w:val="left" w:pos="720"/>
        </w:tabs>
        <w:autoSpaceDE w:val="0"/>
        <w:autoSpaceDN w:val="0"/>
        <w:adjustRightInd w:val="0"/>
        <w:jc w:val="both"/>
        <w:rPr>
          <w:sz w:val="28"/>
          <w:szCs w:val="28"/>
        </w:rPr>
      </w:pPr>
      <w:r w:rsidRPr="00A53836">
        <w:rPr>
          <w:sz w:val="28"/>
          <w:szCs w:val="28"/>
        </w:rPr>
        <w:t xml:space="preserve"> политики </w:t>
      </w:r>
      <w:r>
        <w:rPr>
          <w:sz w:val="28"/>
          <w:szCs w:val="28"/>
        </w:rPr>
        <w:t>Мендур-Сокконского</w:t>
      </w:r>
      <w:r w:rsidRPr="00A53836">
        <w:rPr>
          <w:sz w:val="28"/>
          <w:szCs w:val="28"/>
        </w:rPr>
        <w:t xml:space="preserve"> сельского поселения </w:t>
      </w:r>
    </w:p>
    <w:p w:rsidR="00AA417F" w:rsidRPr="00A53836" w:rsidRDefault="00AA417F" w:rsidP="00AA417F">
      <w:pPr>
        <w:widowControl w:val="0"/>
        <w:tabs>
          <w:tab w:val="left" w:pos="720"/>
        </w:tabs>
        <w:autoSpaceDE w:val="0"/>
        <w:autoSpaceDN w:val="0"/>
        <w:adjustRightInd w:val="0"/>
        <w:jc w:val="both"/>
        <w:rPr>
          <w:sz w:val="28"/>
          <w:szCs w:val="28"/>
        </w:rPr>
      </w:pPr>
      <w:r>
        <w:rPr>
          <w:sz w:val="28"/>
          <w:szCs w:val="28"/>
        </w:rPr>
        <w:t>на 2019</w:t>
      </w:r>
      <w:r w:rsidRPr="00A53836">
        <w:rPr>
          <w:sz w:val="28"/>
          <w:szCs w:val="28"/>
        </w:rPr>
        <w:t xml:space="preserve"> год и на </w:t>
      </w:r>
      <w:r>
        <w:rPr>
          <w:sz w:val="28"/>
          <w:szCs w:val="28"/>
        </w:rPr>
        <w:t>плановый период 2020 и 2021</w:t>
      </w:r>
      <w:r w:rsidRPr="00A53836">
        <w:rPr>
          <w:sz w:val="28"/>
          <w:szCs w:val="28"/>
        </w:rPr>
        <w:t xml:space="preserve"> годов</w:t>
      </w:r>
    </w:p>
    <w:p w:rsidR="00AA417F" w:rsidRPr="00CA6878" w:rsidRDefault="00AA417F" w:rsidP="00AA417F">
      <w:pPr>
        <w:autoSpaceDE w:val="0"/>
        <w:autoSpaceDN w:val="0"/>
        <w:adjustRightInd w:val="0"/>
        <w:ind w:right="19772"/>
        <w:jc w:val="center"/>
        <w:rPr>
          <w:b/>
          <w:bCs/>
          <w:sz w:val="28"/>
          <w:szCs w:val="16"/>
          <w:lang w:eastAsia="en-US"/>
        </w:rPr>
      </w:pPr>
    </w:p>
    <w:p w:rsidR="00AA417F" w:rsidRPr="00CA6878" w:rsidRDefault="00AA417F" w:rsidP="00AA417F">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Pr>
          <w:sz w:val="28"/>
          <w:szCs w:val="20"/>
          <w:lang w:eastAsia="en-US"/>
        </w:rPr>
        <w:t>Мендур-Сокконского сельского поселения на 2019 год и плановый период 2020 и 2021</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AA417F" w:rsidRDefault="00AA417F" w:rsidP="00AA417F">
      <w:pPr>
        <w:tabs>
          <w:tab w:val="left" w:pos="720"/>
        </w:tabs>
        <w:autoSpaceDE w:val="0"/>
        <w:autoSpaceDN w:val="0"/>
        <w:adjustRightInd w:val="0"/>
        <w:ind w:firstLine="540"/>
        <w:rPr>
          <w:b/>
          <w:sz w:val="28"/>
          <w:szCs w:val="20"/>
          <w:lang w:eastAsia="en-US"/>
        </w:rPr>
      </w:pPr>
    </w:p>
    <w:p w:rsidR="00AA417F" w:rsidRPr="00CA6878" w:rsidRDefault="00AA417F" w:rsidP="00AA417F">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Pr="00CA6878">
        <w:rPr>
          <w:b/>
          <w:sz w:val="28"/>
          <w:szCs w:val="20"/>
          <w:lang w:eastAsia="en-US"/>
        </w:rPr>
        <w:t>:</w:t>
      </w:r>
    </w:p>
    <w:p w:rsidR="00AA417F" w:rsidRDefault="00AA417F" w:rsidP="00AA417F">
      <w:pPr>
        <w:rPr>
          <w:sz w:val="28"/>
          <w:szCs w:val="20"/>
          <w:lang w:eastAsia="en-US"/>
        </w:rPr>
      </w:pPr>
    </w:p>
    <w:p w:rsidR="00AA417F" w:rsidRPr="00577BFC" w:rsidRDefault="00AA417F" w:rsidP="00AA417F">
      <w:pPr>
        <w:autoSpaceDE w:val="0"/>
        <w:autoSpaceDN w:val="0"/>
        <w:adjustRightInd w:val="0"/>
        <w:jc w:val="both"/>
        <w:rPr>
          <w:sz w:val="28"/>
          <w:szCs w:val="28"/>
          <w:shd w:val="clear" w:color="auto" w:fill="FFFFFF"/>
        </w:rPr>
      </w:pPr>
      <w:r w:rsidRPr="00577BFC">
        <w:rPr>
          <w:sz w:val="28"/>
          <w:szCs w:val="28"/>
          <w:shd w:val="clear" w:color="auto" w:fill="FFFFFF"/>
        </w:rPr>
        <w:t>1. Утвердить основные направления бюджетной и налоговой политики Мендур-Сокконского сельского поселения на 2019 год и плановый период 2020 и 2021 годов</w:t>
      </w:r>
    </w:p>
    <w:p w:rsidR="00AA417F" w:rsidRPr="00577BFC" w:rsidRDefault="00AA417F" w:rsidP="00AA417F">
      <w:pPr>
        <w:autoSpaceDE w:val="0"/>
        <w:autoSpaceDN w:val="0"/>
        <w:adjustRightInd w:val="0"/>
        <w:jc w:val="both"/>
        <w:rPr>
          <w:sz w:val="28"/>
          <w:szCs w:val="28"/>
          <w:shd w:val="clear" w:color="auto" w:fill="FFFFFF"/>
        </w:rPr>
      </w:pPr>
      <w:r w:rsidRPr="00577BFC">
        <w:rPr>
          <w:sz w:val="28"/>
          <w:szCs w:val="28"/>
          <w:shd w:val="clear" w:color="auto" w:fill="FFFFFF"/>
        </w:rPr>
        <w:t>2.  Постановление №38 от 30.10.2018г. «Об утверждении основных направлений бюджетной политики МО Мендур-Сокконское сельское поселение на 2019-2021 год», Постановление №39 от 30.10.2018г. «Об утверждении основных направлений налоговой политики МО «Мендур-Сокконское сельское поселение на 2019-2021</w:t>
      </w:r>
    </w:p>
    <w:p w:rsidR="00AA417F" w:rsidRPr="007B4168" w:rsidRDefault="00AA417F" w:rsidP="00AA417F">
      <w:pPr>
        <w:pStyle w:val="a3"/>
        <w:rPr>
          <w:sz w:val="28"/>
          <w:szCs w:val="28"/>
          <w:shd w:val="clear" w:color="auto" w:fill="FFFFFF"/>
        </w:rPr>
      </w:pPr>
      <w:r w:rsidRPr="007B4168">
        <w:rPr>
          <w:sz w:val="28"/>
          <w:szCs w:val="28"/>
          <w:shd w:val="clear" w:color="auto" w:fill="FFFFFF"/>
        </w:rPr>
        <w:t xml:space="preserve">г.г.» признать утратившими силу.                                                                                       </w:t>
      </w:r>
      <w:r w:rsidRPr="007B4168">
        <w:rPr>
          <w:sz w:val="28"/>
          <w:szCs w:val="28"/>
        </w:rPr>
        <w:br/>
      </w:r>
      <w:r w:rsidRPr="007B4168">
        <w:rPr>
          <w:sz w:val="28"/>
          <w:szCs w:val="28"/>
          <w:shd w:val="clear" w:color="auto" w:fill="FFFFFF"/>
        </w:rPr>
        <w:t xml:space="preserve">3. </w:t>
      </w:r>
      <w:r w:rsidRPr="007B4168">
        <w:rPr>
          <w:bCs/>
          <w:sz w:val="28"/>
          <w:szCs w:val="28"/>
        </w:rPr>
        <w:t xml:space="preserve">Разместить настоящее Постановление на официальном сайте Администрации Мендур-Сокконского сельского поселения в информационно - коммуникационной сети «Интернет» </w:t>
      </w:r>
    </w:p>
    <w:p w:rsidR="00AA417F" w:rsidRPr="00577BFC" w:rsidRDefault="00AA417F" w:rsidP="00AA417F">
      <w:pPr>
        <w:autoSpaceDE w:val="0"/>
        <w:autoSpaceDN w:val="0"/>
        <w:adjustRightInd w:val="0"/>
        <w:jc w:val="both"/>
        <w:rPr>
          <w:sz w:val="28"/>
          <w:szCs w:val="28"/>
          <w:lang w:eastAsia="en-US"/>
        </w:rPr>
      </w:pPr>
      <w:r w:rsidRPr="00577BFC">
        <w:rPr>
          <w:sz w:val="28"/>
          <w:szCs w:val="28"/>
          <w:shd w:val="clear" w:color="auto" w:fill="FFFFFF"/>
        </w:rPr>
        <w:t>4. Контроль за исполнением постановления оставляю за собой.</w:t>
      </w:r>
    </w:p>
    <w:p w:rsidR="00AA417F" w:rsidRPr="00CA6878" w:rsidRDefault="00AA417F" w:rsidP="00AA417F">
      <w:pPr>
        <w:autoSpaceDE w:val="0"/>
        <w:autoSpaceDN w:val="0"/>
        <w:adjustRightInd w:val="0"/>
        <w:ind w:left="5400"/>
        <w:jc w:val="right"/>
        <w:rPr>
          <w:sz w:val="28"/>
          <w:szCs w:val="20"/>
          <w:lang w:eastAsia="en-US"/>
        </w:rPr>
      </w:pPr>
    </w:p>
    <w:p w:rsidR="00AA417F" w:rsidRPr="00CA6878" w:rsidRDefault="00AA417F" w:rsidP="00AA417F">
      <w:pPr>
        <w:autoSpaceDE w:val="0"/>
        <w:autoSpaceDN w:val="0"/>
        <w:adjustRightInd w:val="0"/>
        <w:ind w:left="5400"/>
        <w:rPr>
          <w:i/>
          <w:sz w:val="28"/>
          <w:szCs w:val="20"/>
          <w:lang w:eastAsia="en-US"/>
        </w:rPr>
      </w:pPr>
    </w:p>
    <w:p w:rsidR="00AA417F" w:rsidRDefault="00AA417F" w:rsidP="00AA417F">
      <w:pPr>
        <w:autoSpaceDE w:val="0"/>
        <w:autoSpaceDN w:val="0"/>
        <w:adjustRightInd w:val="0"/>
        <w:rPr>
          <w:sz w:val="28"/>
          <w:szCs w:val="20"/>
          <w:lang w:eastAsia="en-US"/>
        </w:rPr>
      </w:pPr>
    </w:p>
    <w:p w:rsidR="00AA417F" w:rsidRDefault="00AA417F" w:rsidP="00AA417F">
      <w:pPr>
        <w:autoSpaceDE w:val="0"/>
        <w:autoSpaceDN w:val="0"/>
        <w:adjustRightInd w:val="0"/>
        <w:rPr>
          <w:sz w:val="28"/>
          <w:szCs w:val="20"/>
          <w:lang w:eastAsia="en-US"/>
        </w:rPr>
      </w:pPr>
    </w:p>
    <w:p w:rsidR="00AA417F" w:rsidRDefault="00AA417F" w:rsidP="00AA417F">
      <w:pPr>
        <w:autoSpaceDE w:val="0"/>
        <w:autoSpaceDN w:val="0"/>
        <w:adjustRightInd w:val="0"/>
        <w:rPr>
          <w:sz w:val="28"/>
          <w:szCs w:val="20"/>
          <w:lang w:eastAsia="en-US"/>
        </w:rPr>
      </w:pPr>
      <w:r>
        <w:rPr>
          <w:sz w:val="28"/>
          <w:szCs w:val="20"/>
          <w:lang w:eastAsia="en-US"/>
        </w:rPr>
        <w:t>Глава Мендур-Сокконского</w:t>
      </w:r>
    </w:p>
    <w:p w:rsidR="00AA417F" w:rsidRPr="00CA6878" w:rsidRDefault="00AA417F" w:rsidP="00AA417F">
      <w:pPr>
        <w:autoSpaceDE w:val="0"/>
        <w:autoSpaceDN w:val="0"/>
        <w:adjustRightInd w:val="0"/>
        <w:rPr>
          <w:sz w:val="28"/>
          <w:szCs w:val="20"/>
          <w:lang w:eastAsia="en-US"/>
        </w:rPr>
      </w:pPr>
      <w:r>
        <w:rPr>
          <w:sz w:val="28"/>
          <w:szCs w:val="20"/>
          <w:lang w:eastAsia="en-US"/>
        </w:rPr>
        <w:lastRenderedPageBreak/>
        <w:t>сельского поселения                                                                       А.В. Бырышкаков</w:t>
      </w:r>
    </w:p>
    <w:p w:rsidR="00AA417F" w:rsidRDefault="00AA417F" w:rsidP="00AA417F">
      <w:pPr>
        <w:spacing w:line="300" w:lineRule="exact"/>
        <w:jc w:val="center"/>
        <w:rPr>
          <w:b/>
          <w:caps/>
          <w:sz w:val="28"/>
        </w:rPr>
      </w:pPr>
    </w:p>
    <w:p w:rsidR="00AA417F" w:rsidRDefault="00AA417F" w:rsidP="00AA417F">
      <w:pPr>
        <w:spacing w:line="300" w:lineRule="exact"/>
        <w:jc w:val="center"/>
        <w:rPr>
          <w:b/>
          <w:caps/>
          <w:sz w:val="28"/>
        </w:rPr>
      </w:pPr>
    </w:p>
    <w:p w:rsidR="00AA417F" w:rsidRPr="000B57EE" w:rsidRDefault="00AA417F" w:rsidP="00AA417F">
      <w:pPr>
        <w:autoSpaceDE w:val="0"/>
        <w:autoSpaceDN w:val="0"/>
        <w:adjustRightInd w:val="0"/>
        <w:jc w:val="right"/>
        <w:rPr>
          <w:sz w:val="28"/>
          <w:szCs w:val="28"/>
        </w:rPr>
      </w:pPr>
      <w:r>
        <w:rPr>
          <w:sz w:val="28"/>
          <w:szCs w:val="28"/>
        </w:rPr>
        <w:t>Приложение №1</w:t>
      </w:r>
    </w:p>
    <w:p w:rsidR="00AA417F" w:rsidRDefault="00AA417F" w:rsidP="00AA417F">
      <w:pPr>
        <w:pStyle w:val="2"/>
        <w:spacing w:after="0"/>
        <w:ind w:left="0" w:firstLine="709"/>
        <w:jc w:val="right"/>
        <w:rPr>
          <w:bCs/>
          <w:sz w:val="28"/>
          <w:szCs w:val="28"/>
        </w:rPr>
      </w:pPr>
      <w:r>
        <w:rPr>
          <w:bCs/>
          <w:sz w:val="28"/>
          <w:szCs w:val="28"/>
        </w:rPr>
        <w:t xml:space="preserve"> к Постановлению администрации </w:t>
      </w:r>
    </w:p>
    <w:p w:rsidR="00AA417F" w:rsidRDefault="00AA417F" w:rsidP="00AA417F">
      <w:pPr>
        <w:pStyle w:val="2"/>
        <w:spacing w:after="0"/>
        <w:ind w:left="0" w:firstLine="709"/>
        <w:jc w:val="right"/>
        <w:rPr>
          <w:bCs/>
          <w:sz w:val="28"/>
          <w:szCs w:val="28"/>
        </w:rPr>
      </w:pPr>
      <w:r>
        <w:rPr>
          <w:bCs/>
          <w:sz w:val="28"/>
          <w:szCs w:val="28"/>
        </w:rPr>
        <w:t xml:space="preserve">Мендур-Сокконского сельского поселения </w:t>
      </w:r>
    </w:p>
    <w:p w:rsidR="00AA417F" w:rsidRPr="00211D63" w:rsidRDefault="00AA417F" w:rsidP="00AA417F">
      <w:pPr>
        <w:pStyle w:val="2"/>
        <w:spacing w:after="0"/>
        <w:ind w:left="0" w:firstLine="709"/>
        <w:jc w:val="right"/>
        <w:rPr>
          <w:bCs/>
          <w:sz w:val="28"/>
          <w:szCs w:val="28"/>
          <w:u w:val="single"/>
        </w:rPr>
      </w:pPr>
      <w:r>
        <w:rPr>
          <w:bCs/>
          <w:sz w:val="28"/>
          <w:szCs w:val="28"/>
          <w:u w:val="single"/>
        </w:rPr>
        <w:t>№56 от 06.12.2018</w:t>
      </w:r>
      <w:r w:rsidRPr="00211D63">
        <w:rPr>
          <w:bCs/>
          <w:sz w:val="28"/>
          <w:szCs w:val="28"/>
          <w:u w:val="single"/>
        </w:rPr>
        <w:t xml:space="preserve"> г.</w:t>
      </w:r>
    </w:p>
    <w:p w:rsidR="00AA417F" w:rsidRDefault="00AA417F" w:rsidP="00AA417F">
      <w:pPr>
        <w:autoSpaceDE w:val="0"/>
        <w:autoSpaceDN w:val="0"/>
        <w:adjustRightInd w:val="0"/>
        <w:ind w:firstLine="709"/>
        <w:jc w:val="right"/>
        <w:rPr>
          <w:sz w:val="28"/>
          <w:szCs w:val="28"/>
        </w:rPr>
      </w:pPr>
    </w:p>
    <w:p w:rsidR="00AA417F" w:rsidRDefault="00AA417F" w:rsidP="00AA417F">
      <w:pPr>
        <w:spacing w:line="300" w:lineRule="exact"/>
        <w:jc w:val="center"/>
        <w:rPr>
          <w:b/>
          <w:caps/>
          <w:sz w:val="28"/>
        </w:rPr>
      </w:pPr>
    </w:p>
    <w:p w:rsidR="00AA417F" w:rsidRDefault="00AA417F" w:rsidP="00AA417F">
      <w:pPr>
        <w:spacing w:line="300" w:lineRule="exact"/>
        <w:jc w:val="center"/>
        <w:rPr>
          <w:b/>
          <w:caps/>
          <w:sz w:val="28"/>
        </w:rPr>
      </w:pPr>
      <w:r>
        <w:rPr>
          <w:b/>
          <w:caps/>
          <w:sz w:val="28"/>
          <w:lang w:val="en-US"/>
        </w:rPr>
        <w:t>I</w:t>
      </w:r>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Pr>
          <w:b/>
          <w:caps/>
          <w:sz w:val="28"/>
        </w:rPr>
        <w:t xml:space="preserve">МЕНДУР-СОККОНСКОГО СЕЛЬСКОГО ПОСЕЛЕНИЯ </w:t>
      </w:r>
      <w:r w:rsidRPr="00166E19">
        <w:rPr>
          <w:b/>
          <w:caps/>
          <w:sz w:val="28"/>
        </w:rPr>
        <w:t>на 201</w:t>
      </w:r>
      <w:r>
        <w:rPr>
          <w:b/>
          <w:caps/>
          <w:sz w:val="28"/>
        </w:rPr>
        <w:t>9 год И НА ПЛАНОВЫЙ ПЕРИОД 2020</w:t>
      </w:r>
      <w:r w:rsidRPr="00166E19">
        <w:rPr>
          <w:b/>
          <w:caps/>
          <w:sz w:val="28"/>
        </w:rPr>
        <w:t xml:space="preserve"> </w:t>
      </w:r>
      <w:r>
        <w:rPr>
          <w:b/>
          <w:caps/>
          <w:sz w:val="28"/>
        </w:rPr>
        <w:t>и 2021</w:t>
      </w:r>
      <w:r w:rsidRPr="00166E19">
        <w:rPr>
          <w:b/>
          <w:caps/>
          <w:sz w:val="28"/>
        </w:rPr>
        <w:t xml:space="preserve"> ГОДОВ</w:t>
      </w:r>
    </w:p>
    <w:p w:rsidR="00AA417F" w:rsidRPr="00166E19" w:rsidRDefault="00AA417F" w:rsidP="00AA417F">
      <w:pPr>
        <w:spacing w:line="300" w:lineRule="exact"/>
        <w:jc w:val="center"/>
        <w:rPr>
          <w:b/>
          <w:sz w:val="20"/>
        </w:rPr>
      </w:pPr>
    </w:p>
    <w:p w:rsidR="00AA417F" w:rsidRPr="0004017B" w:rsidRDefault="00AA417F" w:rsidP="00AA417F">
      <w:pPr>
        <w:pStyle w:val="2"/>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Pr>
          <w:sz w:val="28"/>
          <w:szCs w:val="28"/>
        </w:rPr>
        <w:t>Мендур-Сокконского</w:t>
      </w:r>
      <w:r w:rsidRPr="0004017B">
        <w:rPr>
          <w:sz w:val="28"/>
          <w:szCs w:val="28"/>
        </w:rPr>
        <w:t xml:space="preserve"> сельского пос</w:t>
      </w:r>
      <w:r>
        <w:rPr>
          <w:sz w:val="28"/>
          <w:szCs w:val="28"/>
        </w:rPr>
        <w:t>е</w:t>
      </w:r>
      <w:r w:rsidRPr="0004017B">
        <w:rPr>
          <w:sz w:val="28"/>
          <w:szCs w:val="28"/>
        </w:rPr>
        <w:t xml:space="preserve">ления на 2019 год и плановый период 2020 и 2021 годов определены в соответствии с Бюджетным кодексом Российской Федерации, </w:t>
      </w:r>
      <w:r>
        <w:rPr>
          <w:sz w:val="28"/>
          <w:szCs w:val="28"/>
        </w:rPr>
        <w:t xml:space="preserve">Указам Президента от 07.05.2018г. №204, </w:t>
      </w:r>
      <w:r w:rsidRPr="0004017B">
        <w:rPr>
          <w:sz w:val="28"/>
          <w:szCs w:val="28"/>
        </w:rPr>
        <w:t xml:space="preserve">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Pr="0004017B">
        <w:rPr>
          <w:bCs/>
          <w:sz w:val="28"/>
          <w:szCs w:val="28"/>
        </w:rPr>
        <w:t xml:space="preserve">Положением о бюджетном процессе </w:t>
      </w:r>
      <w:r>
        <w:rPr>
          <w:bCs/>
          <w:sz w:val="28"/>
          <w:szCs w:val="28"/>
        </w:rPr>
        <w:t>Мендур-Сокконского</w:t>
      </w:r>
      <w:r w:rsidRPr="0004017B">
        <w:rPr>
          <w:bCs/>
          <w:sz w:val="28"/>
          <w:szCs w:val="28"/>
        </w:rPr>
        <w:t xml:space="preserve"> сельского поселения, утвержденным решением Совета депутатов </w:t>
      </w:r>
      <w:r>
        <w:rPr>
          <w:bCs/>
          <w:sz w:val="28"/>
          <w:szCs w:val="28"/>
        </w:rPr>
        <w:t>Мендур-Сокконского</w:t>
      </w:r>
      <w:r w:rsidRPr="0004017B">
        <w:rPr>
          <w:bCs/>
          <w:sz w:val="28"/>
          <w:szCs w:val="28"/>
        </w:rPr>
        <w:t xml:space="preserve"> сельского поселения </w:t>
      </w:r>
      <w:r w:rsidRPr="0004017B">
        <w:rPr>
          <w:sz w:val="28"/>
          <w:szCs w:val="28"/>
        </w:rPr>
        <w:t xml:space="preserve">от </w:t>
      </w:r>
      <w:r>
        <w:rPr>
          <w:sz w:val="28"/>
          <w:szCs w:val="28"/>
        </w:rPr>
        <w:t xml:space="preserve">16.11.2007 №13-26, </w:t>
      </w:r>
      <w:r w:rsidRPr="0004017B">
        <w:rPr>
          <w:sz w:val="28"/>
          <w:szCs w:val="28"/>
        </w:rPr>
        <w:t xml:space="preserve">а также с учетом прогноза социально-экономического развития </w:t>
      </w:r>
      <w:r>
        <w:rPr>
          <w:sz w:val="28"/>
          <w:szCs w:val="28"/>
        </w:rPr>
        <w:t>Мендур-Сокконского</w:t>
      </w:r>
      <w:r w:rsidRPr="0004017B">
        <w:rPr>
          <w:sz w:val="28"/>
          <w:szCs w:val="28"/>
        </w:rPr>
        <w:t xml:space="preserve"> сельского поселения на 2019-2021 годы</w:t>
      </w:r>
      <w:r>
        <w:rPr>
          <w:sz w:val="28"/>
          <w:szCs w:val="28"/>
        </w:rPr>
        <w:t>.</w:t>
      </w:r>
    </w:p>
    <w:p w:rsidR="00AA417F" w:rsidRPr="000F3D27" w:rsidRDefault="00AA417F" w:rsidP="00AA417F">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000000"/>
          <w:sz w:val="28"/>
          <w:szCs w:val="28"/>
        </w:rPr>
        <w:t xml:space="preserve">Мендур-Сокконского сельского поселения </w:t>
      </w:r>
      <w:r w:rsidRPr="000F3D27">
        <w:rPr>
          <w:color w:val="000000"/>
          <w:sz w:val="28"/>
          <w:szCs w:val="28"/>
        </w:rPr>
        <w:t xml:space="preserve">на 2019 – 2021 годы, основных подходов к его формированию и общего порядка разработки основных характеристик и прогнозируемых параметров бюджета </w:t>
      </w:r>
      <w:r>
        <w:rPr>
          <w:color w:val="000000"/>
          <w:sz w:val="28"/>
          <w:szCs w:val="28"/>
        </w:rPr>
        <w:t>Мендур-Сокконского сельского поселения</w:t>
      </w:r>
      <w:r w:rsidRPr="000F3D27">
        <w:rPr>
          <w:color w:val="000000"/>
          <w:sz w:val="28"/>
          <w:szCs w:val="28"/>
        </w:rPr>
        <w:t>, а также обеспечение прозрачности и открытости бюджетного планирования.</w:t>
      </w:r>
    </w:p>
    <w:p w:rsidR="00AA417F" w:rsidRDefault="00AA417F" w:rsidP="00AA417F">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17F" w:rsidRDefault="00AA417F" w:rsidP="00AA417F">
      <w:pPr>
        <w:ind w:firstLine="708"/>
        <w:jc w:val="both"/>
        <w:rPr>
          <w:sz w:val="28"/>
          <w:szCs w:val="28"/>
          <w:lang w:bidi="ru-RU"/>
        </w:rPr>
      </w:pPr>
      <w:r>
        <w:rPr>
          <w:sz w:val="28"/>
          <w:szCs w:val="28"/>
          <w:lang w:bidi="ru-RU"/>
        </w:rPr>
        <w:t>1. Д</w:t>
      </w:r>
      <w:r w:rsidRPr="001866F2">
        <w:rPr>
          <w:sz w:val="28"/>
          <w:szCs w:val="28"/>
          <w:lang w:bidi="ru-RU"/>
        </w:rPr>
        <w:t>остижение целевых показателей указов Президента Российской Федерации, в том числе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целей и целевых показателей муниципальных программ МО «Мендур-Сокконское сельское поселение», сформированных в соответствии с указами;</w:t>
      </w:r>
    </w:p>
    <w:p w:rsidR="00AA417F" w:rsidRDefault="00AA417F" w:rsidP="00AA417F">
      <w:pPr>
        <w:ind w:firstLine="708"/>
        <w:jc w:val="both"/>
        <w:rPr>
          <w:sz w:val="28"/>
          <w:szCs w:val="28"/>
          <w:lang w:bidi="ru-RU"/>
        </w:rPr>
      </w:pPr>
      <w:r>
        <w:rPr>
          <w:sz w:val="28"/>
          <w:szCs w:val="28"/>
          <w:lang w:bidi="ru-RU"/>
        </w:rPr>
        <w:t>2. Д</w:t>
      </w:r>
      <w:r w:rsidRPr="001866F2">
        <w:rPr>
          <w:sz w:val="28"/>
          <w:szCs w:val="28"/>
          <w:lang w:bidi="ru-RU"/>
        </w:rPr>
        <w:t xml:space="preserve">остижение уровня оплаты труда с учетом положений Федерального закона от 19 июня 2000 года N 82-ФЗ "О минимальном размере оплаты труда" (в редакции Федерального закона от 7 марта 2018 года N 41-ФЗ "О внесении </w:t>
      </w:r>
      <w:r w:rsidRPr="001866F2">
        <w:rPr>
          <w:sz w:val="28"/>
          <w:szCs w:val="28"/>
          <w:lang w:bidi="ru-RU"/>
        </w:rPr>
        <w:lastRenderedPageBreak/>
        <w:t>изменения в статью 1 Федерального закона "О минимальном размере оплаты труда");</w:t>
      </w:r>
    </w:p>
    <w:p w:rsidR="00AA417F" w:rsidRDefault="00AA417F" w:rsidP="00AA417F">
      <w:pPr>
        <w:ind w:firstLine="708"/>
        <w:jc w:val="both"/>
        <w:rPr>
          <w:sz w:val="28"/>
          <w:szCs w:val="28"/>
          <w:lang w:bidi="ru-RU"/>
        </w:rPr>
      </w:pPr>
      <w:r>
        <w:rPr>
          <w:sz w:val="28"/>
          <w:szCs w:val="28"/>
          <w:lang w:bidi="ru-RU"/>
        </w:rPr>
        <w:t xml:space="preserve">3. </w:t>
      </w:r>
      <w:r w:rsidRPr="001866F2">
        <w:rPr>
          <w:sz w:val="28"/>
          <w:szCs w:val="28"/>
          <w:lang w:bidi="ru-RU"/>
        </w:rPr>
        <w:t>Важным направлением бюджетной политики станет внедрение и применение единых федеральных стандартов бухгалтерского учета для организаций муниципального сектора</w:t>
      </w:r>
      <w:r>
        <w:rPr>
          <w:sz w:val="28"/>
          <w:szCs w:val="28"/>
          <w:lang w:bidi="ru-RU"/>
        </w:rPr>
        <w:t>;</w:t>
      </w:r>
    </w:p>
    <w:p w:rsidR="00AA417F" w:rsidRPr="001866F2" w:rsidRDefault="00AA417F" w:rsidP="00AA417F">
      <w:pPr>
        <w:ind w:firstLine="708"/>
        <w:jc w:val="both"/>
        <w:rPr>
          <w:sz w:val="28"/>
          <w:szCs w:val="28"/>
          <w:lang w:bidi="ru-RU"/>
        </w:rPr>
      </w:pPr>
      <w:r>
        <w:rPr>
          <w:sz w:val="28"/>
          <w:szCs w:val="28"/>
          <w:lang w:bidi="ru-RU"/>
        </w:rPr>
        <w:t>4. П</w:t>
      </w:r>
      <w:r w:rsidRPr="001866F2">
        <w:rPr>
          <w:sz w:val="28"/>
          <w:szCs w:val="28"/>
          <w:lang w:bidi="ru-RU"/>
        </w:rPr>
        <w:t>рименение механизма казначейского сопровождения средств, предоставляемых из республиканского, районного и местного бюджетов;</w:t>
      </w:r>
    </w:p>
    <w:p w:rsidR="00AA417F" w:rsidRPr="005D3913" w:rsidRDefault="00AA417F" w:rsidP="00AA417F">
      <w:pPr>
        <w:ind w:firstLine="708"/>
        <w:jc w:val="both"/>
        <w:rPr>
          <w:sz w:val="28"/>
          <w:szCs w:val="28"/>
          <w:lang w:bidi="ru-RU"/>
        </w:rPr>
      </w:pPr>
      <w:r>
        <w:rPr>
          <w:sz w:val="28"/>
          <w:szCs w:val="28"/>
          <w:lang w:bidi="ru-RU"/>
        </w:rPr>
        <w:t>5. С</w:t>
      </w:r>
      <w:r w:rsidRPr="001866F2">
        <w:rPr>
          <w:sz w:val="28"/>
          <w:szCs w:val="28"/>
          <w:lang w:bidi="ru-RU"/>
        </w:rPr>
        <w:t>овершенствование управления расходами местного бюджета, включая осуществление закупок для муниципальных нужд при осуществлении контроля в соответствии с частью 5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целях повышения эффективности его применения;</w:t>
      </w:r>
    </w:p>
    <w:p w:rsidR="00AA417F" w:rsidRPr="00266B4A" w:rsidRDefault="00AA417F" w:rsidP="00AA417F">
      <w:pPr>
        <w:ind w:firstLine="708"/>
        <w:jc w:val="both"/>
        <w:rPr>
          <w:sz w:val="28"/>
          <w:szCs w:val="28"/>
          <w:lang w:bidi="ru-RU"/>
        </w:rPr>
      </w:pPr>
      <w:r>
        <w:rPr>
          <w:sz w:val="28"/>
          <w:szCs w:val="28"/>
          <w:lang w:bidi="ru-RU"/>
        </w:rPr>
        <w:t>6</w:t>
      </w:r>
      <w:r w:rsidRPr="00266B4A">
        <w:rPr>
          <w:sz w:val="28"/>
          <w:szCs w:val="28"/>
          <w:lang w:bidi="ru-RU"/>
        </w:rPr>
        <w:t>.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17F" w:rsidRPr="00266B4A" w:rsidRDefault="00AA417F" w:rsidP="00AA417F">
      <w:pPr>
        <w:ind w:firstLine="708"/>
        <w:jc w:val="both"/>
        <w:rPr>
          <w:sz w:val="28"/>
          <w:szCs w:val="28"/>
          <w:lang w:bidi="ru-RU"/>
        </w:rPr>
      </w:pPr>
      <w:r>
        <w:rPr>
          <w:sz w:val="28"/>
          <w:szCs w:val="28"/>
          <w:lang w:bidi="ru-RU"/>
        </w:rPr>
        <w:t>7</w:t>
      </w:r>
      <w:r w:rsidRPr="00266B4A">
        <w:rPr>
          <w:sz w:val="28"/>
          <w:szCs w:val="28"/>
          <w:lang w:bidi="ru-RU"/>
        </w:rPr>
        <w:t xml:space="preserve">. Обеспечение бюджетной устойчивости, экономической стабильности. </w:t>
      </w:r>
    </w:p>
    <w:p w:rsidR="00AA417F" w:rsidRPr="00266B4A" w:rsidRDefault="00AA417F" w:rsidP="00AA417F">
      <w:pPr>
        <w:ind w:firstLine="708"/>
        <w:jc w:val="both"/>
        <w:rPr>
          <w:sz w:val="28"/>
          <w:szCs w:val="28"/>
          <w:lang w:bidi="ru-RU"/>
        </w:rPr>
      </w:pPr>
      <w:r w:rsidRPr="00266B4A">
        <w:rPr>
          <w:sz w:val="28"/>
          <w:szCs w:val="28"/>
          <w:lang w:bidi="ru-RU"/>
        </w:rPr>
        <w:t>Данная общая задача включает в себя:</w:t>
      </w:r>
    </w:p>
    <w:p w:rsidR="00AA417F" w:rsidRPr="00266B4A" w:rsidRDefault="00AA417F" w:rsidP="00AA417F">
      <w:pPr>
        <w:ind w:firstLine="708"/>
        <w:jc w:val="both"/>
        <w:rPr>
          <w:sz w:val="28"/>
          <w:szCs w:val="28"/>
          <w:lang w:bidi="ru-RU"/>
        </w:rPr>
      </w:pPr>
      <w:r w:rsidRPr="00266B4A">
        <w:rPr>
          <w:sz w:val="28"/>
          <w:szCs w:val="28"/>
          <w:lang w:bidi="ru-RU"/>
        </w:rPr>
        <w:t>- поддержание сбалансированного бюджета;</w:t>
      </w:r>
    </w:p>
    <w:p w:rsidR="00AA417F" w:rsidRPr="00266B4A" w:rsidRDefault="00AA417F" w:rsidP="00AA417F">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17F" w:rsidRPr="00266B4A" w:rsidRDefault="00AA417F" w:rsidP="00AA417F">
      <w:pPr>
        <w:ind w:firstLine="708"/>
        <w:jc w:val="both"/>
        <w:rPr>
          <w:sz w:val="28"/>
          <w:szCs w:val="28"/>
          <w:lang w:bidi="ru-RU"/>
        </w:rPr>
      </w:pPr>
      <w:r>
        <w:rPr>
          <w:sz w:val="28"/>
          <w:szCs w:val="28"/>
          <w:lang w:bidi="ru-RU"/>
        </w:rPr>
        <w:t>8</w:t>
      </w:r>
      <w:r w:rsidRPr="00266B4A">
        <w:rPr>
          <w:sz w:val="28"/>
          <w:szCs w:val="28"/>
          <w:lang w:bidi="ru-RU"/>
        </w:rPr>
        <w:t>. Повышение качества и эффективности предоставляемых населению муниципальных услуг. Эт</w:t>
      </w:r>
      <w:r>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17F" w:rsidRPr="00266B4A" w:rsidRDefault="00AA417F" w:rsidP="00AA417F">
      <w:pPr>
        <w:ind w:firstLine="708"/>
        <w:jc w:val="both"/>
        <w:rPr>
          <w:sz w:val="28"/>
          <w:szCs w:val="28"/>
          <w:lang w:bidi="ru-RU"/>
        </w:rPr>
      </w:pPr>
      <w:r w:rsidRPr="00266B4A">
        <w:rPr>
          <w:sz w:val="28"/>
          <w:szCs w:val="28"/>
          <w:lang w:bidi="ru-RU"/>
        </w:rPr>
        <w:t>Н</w:t>
      </w:r>
      <w:r>
        <w:rPr>
          <w:sz w:val="28"/>
          <w:szCs w:val="28"/>
          <w:lang w:bidi="ru-RU"/>
        </w:rPr>
        <w:t>ачиная с проекта бюджета на 2019</w:t>
      </w:r>
      <w:r w:rsidRPr="00266B4A">
        <w:rPr>
          <w:sz w:val="28"/>
          <w:szCs w:val="28"/>
          <w:lang w:bidi="ru-RU"/>
        </w:rPr>
        <w:t xml:space="preserve"> год и </w:t>
      </w:r>
      <w:r>
        <w:rPr>
          <w:sz w:val="28"/>
          <w:szCs w:val="28"/>
          <w:lang w:bidi="ru-RU"/>
        </w:rPr>
        <w:t>плановый период 2020-2021</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17F" w:rsidRPr="00266B4A" w:rsidRDefault="00AA417F" w:rsidP="00AA417F">
      <w:pPr>
        <w:ind w:firstLine="708"/>
        <w:jc w:val="both"/>
        <w:rPr>
          <w:sz w:val="28"/>
          <w:szCs w:val="28"/>
          <w:lang w:bidi="ru-RU"/>
        </w:rPr>
      </w:pPr>
      <w:r>
        <w:rPr>
          <w:sz w:val="28"/>
          <w:szCs w:val="28"/>
          <w:lang w:bidi="ru-RU"/>
        </w:rPr>
        <w:t>9</w:t>
      </w:r>
      <w:r w:rsidRPr="00266B4A">
        <w:rPr>
          <w:sz w:val="28"/>
          <w:szCs w:val="28"/>
          <w:lang w:bidi="ru-RU"/>
        </w:rPr>
        <w:t>. Повышение эффективности межбюджетных отношений.</w:t>
      </w:r>
    </w:p>
    <w:p w:rsidR="00AA417F" w:rsidRPr="00266B4A" w:rsidRDefault="00AA417F" w:rsidP="00AA417F">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w:t>
      </w:r>
      <w:r>
        <w:rPr>
          <w:sz w:val="28"/>
          <w:szCs w:val="28"/>
          <w:lang w:bidi="ru-RU"/>
        </w:rPr>
        <w:t>республиканского</w:t>
      </w:r>
      <w:r w:rsidRPr="00266B4A">
        <w:rPr>
          <w:sz w:val="28"/>
          <w:szCs w:val="28"/>
          <w:lang w:bidi="ru-RU"/>
        </w:rPr>
        <w:t xml:space="preserve">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A417F" w:rsidRDefault="00AA417F" w:rsidP="00AA417F">
      <w:pPr>
        <w:ind w:firstLine="708"/>
        <w:jc w:val="both"/>
        <w:rPr>
          <w:sz w:val="28"/>
          <w:szCs w:val="28"/>
          <w:lang w:bidi="ru-RU"/>
        </w:rPr>
      </w:pPr>
    </w:p>
    <w:p w:rsidR="00AA417F" w:rsidRPr="00266B4A" w:rsidRDefault="00AA417F" w:rsidP="00AA417F">
      <w:pPr>
        <w:ind w:firstLine="708"/>
        <w:jc w:val="both"/>
        <w:rPr>
          <w:sz w:val="28"/>
          <w:szCs w:val="28"/>
          <w:lang w:bidi="ru-RU"/>
        </w:rPr>
      </w:pPr>
      <w:r>
        <w:rPr>
          <w:sz w:val="28"/>
          <w:szCs w:val="28"/>
          <w:lang w:bidi="ru-RU"/>
        </w:rPr>
        <w:t>10</w:t>
      </w:r>
      <w:r w:rsidRPr="00266B4A">
        <w:rPr>
          <w:sz w:val="28"/>
          <w:szCs w:val="28"/>
          <w:lang w:bidi="ru-RU"/>
        </w:rPr>
        <w:t>. Прозрачность и открытость бюджетного процесса.</w:t>
      </w:r>
    </w:p>
    <w:p w:rsidR="00AA417F" w:rsidRPr="00266B4A" w:rsidRDefault="00AA417F" w:rsidP="00AA417F">
      <w:pPr>
        <w:ind w:firstLine="708"/>
        <w:jc w:val="both"/>
        <w:rPr>
          <w:bCs/>
          <w:sz w:val="28"/>
          <w:szCs w:val="28"/>
          <w:lang w:bidi="ru-RU"/>
        </w:rPr>
      </w:pPr>
      <w:r>
        <w:rPr>
          <w:bCs/>
          <w:sz w:val="28"/>
          <w:szCs w:val="28"/>
          <w:lang w:bidi="ru-RU"/>
        </w:rPr>
        <w:t>В 2019-2021</w:t>
      </w:r>
      <w:r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17F" w:rsidRDefault="00AA417F" w:rsidP="00AA417F">
      <w:pPr>
        <w:ind w:firstLine="708"/>
        <w:jc w:val="both"/>
        <w:rPr>
          <w:sz w:val="28"/>
          <w:szCs w:val="28"/>
          <w:lang w:bidi="ru-RU"/>
        </w:rPr>
      </w:pPr>
      <w:r w:rsidRPr="00266B4A">
        <w:rPr>
          <w:sz w:val="28"/>
          <w:szCs w:val="28"/>
          <w:lang w:bidi="ru-RU"/>
        </w:rPr>
        <w:lastRenderedPageBreak/>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AA417F" w:rsidRPr="00266B4A" w:rsidRDefault="00AA417F" w:rsidP="00AA417F">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AA417F" w:rsidRPr="00266B4A" w:rsidRDefault="00AA417F" w:rsidP="00AA417F">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AA417F" w:rsidRPr="00266B4A" w:rsidRDefault="00AA417F" w:rsidP="00AA417F">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AA417F" w:rsidRDefault="00AA417F" w:rsidP="00AA417F">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w:t>
      </w:r>
      <w:r>
        <w:rPr>
          <w:bCs/>
          <w:sz w:val="28"/>
          <w:szCs w:val="28"/>
          <w:lang w:bidi="ru-RU"/>
        </w:rPr>
        <w:t>.</w:t>
      </w:r>
    </w:p>
    <w:p w:rsidR="00AA417F" w:rsidRPr="00266B4A" w:rsidRDefault="00AA417F" w:rsidP="00AA417F">
      <w:pPr>
        <w:ind w:firstLine="708"/>
        <w:jc w:val="both"/>
        <w:rPr>
          <w:sz w:val="28"/>
          <w:szCs w:val="28"/>
          <w:lang w:bidi="ru-RU"/>
        </w:rPr>
      </w:pPr>
      <w:r>
        <w:rPr>
          <w:sz w:val="28"/>
          <w:szCs w:val="28"/>
          <w:lang w:bidi="ru-RU"/>
        </w:rPr>
        <w:t>11</w:t>
      </w:r>
      <w:r w:rsidRPr="00266B4A">
        <w:rPr>
          <w:sz w:val="28"/>
          <w:szCs w:val="28"/>
          <w:lang w:bidi="ru-RU"/>
        </w:rPr>
        <w:t>.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AA417F" w:rsidRPr="00266B4A" w:rsidRDefault="00AA417F" w:rsidP="00AA417F">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AA417F" w:rsidRPr="00266B4A" w:rsidRDefault="00AA417F" w:rsidP="00AA417F">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AA417F" w:rsidRPr="004B5351" w:rsidRDefault="00AA417F" w:rsidP="00AA417F">
      <w:pPr>
        <w:ind w:left="851"/>
        <w:rPr>
          <w:b/>
          <w:color w:val="000000"/>
          <w:sz w:val="28"/>
          <w:szCs w:val="28"/>
        </w:rPr>
      </w:pPr>
    </w:p>
    <w:p w:rsidR="00AA417F" w:rsidRPr="004B5351" w:rsidRDefault="00AA417F" w:rsidP="00AA417F">
      <w:pPr>
        <w:numPr>
          <w:ilvl w:val="0"/>
          <w:numId w:val="2"/>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r>
        <w:rPr>
          <w:rStyle w:val="grame"/>
          <w:b/>
          <w:color w:val="000000"/>
          <w:sz w:val="28"/>
          <w:szCs w:val="28"/>
        </w:rPr>
        <w:t>Мендур-Сокконского</w:t>
      </w:r>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w:t>
      </w:r>
      <w:r>
        <w:rPr>
          <w:b/>
          <w:bCs/>
          <w:color w:val="000000"/>
          <w:sz w:val="28"/>
          <w:szCs w:val="28"/>
        </w:rPr>
        <w:lastRenderedPageBreak/>
        <w:t>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на </w:t>
      </w:r>
      <w:r>
        <w:rPr>
          <w:rStyle w:val="grame"/>
          <w:b/>
          <w:color w:val="000000"/>
          <w:sz w:val="28"/>
          <w:szCs w:val="28"/>
        </w:rPr>
        <w:t>2019 год и плановый период 2020-2021</w:t>
      </w:r>
      <w:r w:rsidRPr="004B5351">
        <w:rPr>
          <w:rStyle w:val="grame"/>
          <w:b/>
          <w:color w:val="000000"/>
          <w:sz w:val="28"/>
          <w:szCs w:val="28"/>
        </w:rPr>
        <w:t xml:space="preserve"> годов</w:t>
      </w:r>
    </w:p>
    <w:p w:rsidR="00AA417F" w:rsidRPr="000D72EA" w:rsidRDefault="00AA417F" w:rsidP="00AA417F">
      <w:pPr>
        <w:ind w:left="851"/>
        <w:rPr>
          <w:color w:val="000000"/>
          <w:sz w:val="28"/>
          <w:szCs w:val="28"/>
        </w:rPr>
      </w:pPr>
    </w:p>
    <w:p w:rsidR="00AA417F" w:rsidRDefault="00AA417F" w:rsidP="00AA417F">
      <w:pPr>
        <w:ind w:firstLine="851"/>
        <w:jc w:val="both"/>
        <w:rPr>
          <w:sz w:val="28"/>
          <w:szCs w:val="28"/>
        </w:rPr>
      </w:pPr>
      <w:r>
        <w:rPr>
          <w:sz w:val="28"/>
          <w:szCs w:val="28"/>
        </w:rPr>
        <w:t>Приоритеты налоговой политики Мендур-Сокконского сельского поселения направлены на:</w:t>
      </w:r>
    </w:p>
    <w:p w:rsidR="00AA417F" w:rsidRDefault="00AA417F" w:rsidP="00AA417F">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Мендур-Сокконского сельского поселения;</w:t>
      </w:r>
      <w:r w:rsidRPr="0004017B">
        <w:rPr>
          <w:sz w:val="28"/>
          <w:szCs w:val="28"/>
        </w:rPr>
        <w:t xml:space="preserve"> </w:t>
      </w:r>
    </w:p>
    <w:p w:rsidR="00AA417F" w:rsidRDefault="00AA417F" w:rsidP="00AA417F">
      <w:pPr>
        <w:ind w:firstLine="851"/>
        <w:jc w:val="both"/>
        <w:rPr>
          <w:sz w:val="28"/>
          <w:szCs w:val="28"/>
        </w:rPr>
      </w:pPr>
      <w:r w:rsidRPr="0004017B">
        <w:rPr>
          <w:sz w:val="28"/>
          <w:szCs w:val="28"/>
        </w:rPr>
        <w:t xml:space="preserve">- стимулирование и развитие малого бизнеса; </w:t>
      </w:r>
    </w:p>
    <w:p w:rsidR="00AA417F" w:rsidRDefault="00AA417F" w:rsidP="00AA417F">
      <w:pPr>
        <w:ind w:firstLine="851"/>
        <w:jc w:val="both"/>
        <w:rPr>
          <w:sz w:val="28"/>
          <w:szCs w:val="28"/>
        </w:rPr>
      </w:pPr>
      <w:r w:rsidRPr="0004017B">
        <w:rPr>
          <w:sz w:val="28"/>
          <w:szCs w:val="28"/>
        </w:rPr>
        <w:t xml:space="preserve">- недопущение роста налоговой нагрузки на экономику; </w:t>
      </w:r>
    </w:p>
    <w:p w:rsidR="00AA417F" w:rsidRDefault="00AA417F" w:rsidP="00AA417F">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Pr>
          <w:sz w:val="28"/>
          <w:szCs w:val="28"/>
        </w:rPr>
        <w:t>Мендур-Сокконском сельском поселении</w:t>
      </w:r>
      <w:r w:rsidRPr="0004017B">
        <w:rPr>
          <w:sz w:val="28"/>
          <w:szCs w:val="28"/>
        </w:rPr>
        <w:t xml:space="preserve">, налоговое стимулирование инвестиционной деятельности; </w:t>
      </w:r>
    </w:p>
    <w:p w:rsidR="00AA417F" w:rsidRDefault="00AA417F" w:rsidP="00AA417F">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AA417F" w:rsidRDefault="00AA417F" w:rsidP="00AA417F">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AA417F" w:rsidRDefault="00AA417F" w:rsidP="00AA417F">
      <w:pPr>
        <w:ind w:firstLine="851"/>
        <w:jc w:val="both"/>
        <w:rPr>
          <w:sz w:val="28"/>
          <w:szCs w:val="28"/>
        </w:rPr>
      </w:pPr>
      <w:r w:rsidRPr="0004017B">
        <w:rPr>
          <w:sz w:val="28"/>
          <w:szCs w:val="28"/>
        </w:rPr>
        <w:t xml:space="preserve">- сокращение недоимки по налогам в бюджет </w:t>
      </w:r>
      <w:r>
        <w:rPr>
          <w:sz w:val="28"/>
          <w:szCs w:val="28"/>
        </w:rPr>
        <w:t>поселения</w:t>
      </w:r>
      <w:r w:rsidRPr="0004017B">
        <w:rPr>
          <w:sz w:val="28"/>
          <w:szCs w:val="28"/>
        </w:rPr>
        <w:t xml:space="preserve">; </w:t>
      </w:r>
    </w:p>
    <w:p w:rsidR="00AA417F" w:rsidRPr="000D72EA" w:rsidRDefault="00AA417F" w:rsidP="00AA417F">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Pr>
          <w:sz w:val="28"/>
          <w:szCs w:val="28"/>
        </w:rPr>
        <w:t>Мендур-Сокконского сельского поселения.</w:t>
      </w:r>
      <w:r w:rsidRPr="0004017B">
        <w:rPr>
          <w:sz w:val="28"/>
          <w:szCs w:val="28"/>
        </w:rPr>
        <w:t xml:space="preserve"> </w:t>
      </w:r>
      <w:r w:rsidRPr="000D72EA">
        <w:rPr>
          <w:color w:val="000000"/>
          <w:sz w:val="28"/>
          <w:szCs w:val="28"/>
        </w:rPr>
        <w:t xml:space="preserve">В этих условиях налоговая политика </w:t>
      </w:r>
      <w:r>
        <w:rPr>
          <w:color w:val="000000"/>
          <w:sz w:val="28"/>
          <w:szCs w:val="28"/>
        </w:rPr>
        <w:t>Мендур-Сокконского</w:t>
      </w:r>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AA417F" w:rsidRPr="000D72EA" w:rsidRDefault="00AA417F" w:rsidP="00AA417F">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AA417F" w:rsidRDefault="00AA417F" w:rsidP="00AA417F">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AA417F" w:rsidRDefault="00AA417F" w:rsidP="00AA417F">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AA417F" w:rsidRDefault="00AA417F" w:rsidP="00AA417F">
      <w:pPr>
        <w:ind w:firstLine="851"/>
        <w:jc w:val="both"/>
        <w:rPr>
          <w:rStyle w:val="grame"/>
          <w:color w:val="000000"/>
          <w:sz w:val="28"/>
          <w:szCs w:val="28"/>
        </w:rPr>
      </w:pPr>
      <w:r>
        <w:rPr>
          <w:rStyle w:val="grame"/>
          <w:color w:val="000000"/>
          <w:sz w:val="28"/>
          <w:szCs w:val="28"/>
        </w:rPr>
        <w:t xml:space="preserve"> О</w:t>
      </w:r>
      <w:r w:rsidRPr="001D0AC4">
        <w:rPr>
          <w:rStyle w:val="grame"/>
          <w:color w:val="000000"/>
          <w:sz w:val="28"/>
          <w:szCs w:val="28"/>
        </w:rPr>
        <w:t>сущес</w:t>
      </w:r>
      <w:r>
        <w:rPr>
          <w:rStyle w:val="grame"/>
          <w:color w:val="000000"/>
          <w:sz w:val="28"/>
          <w:szCs w:val="28"/>
        </w:rPr>
        <w:t>твление перехода с 1 января 2020</w:t>
      </w:r>
      <w:r w:rsidRPr="001D0AC4">
        <w:rPr>
          <w:rStyle w:val="grame"/>
          <w:color w:val="000000"/>
          <w:sz w:val="28"/>
          <w:szCs w:val="28"/>
        </w:rPr>
        <w:t xml:space="preserve"> года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w:t>
      </w:r>
      <w:r w:rsidRPr="001D0AC4">
        <w:rPr>
          <w:rStyle w:val="grame"/>
          <w:color w:val="000000"/>
          <w:sz w:val="28"/>
          <w:szCs w:val="28"/>
        </w:rPr>
        <w:lastRenderedPageBreak/>
        <w:t>видов территориальных зон, в границах которых расположен объект налогообложения;</w:t>
      </w:r>
    </w:p>
    <w:p w:rsidR="00AA417F" w:rsidRDefault="00AA417F" w:rsidP="00AA417F">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 проводить разъяснительные работы с гражданами, о необходимости установления прав собственности на объекты недвижимости, в том числе квартиры, жилые дома.</w:t>
      </w:r>
    </w:p>
    <w:p w:rsidR="00AA417F" w:rsidRDefault="00AA417F" w:rsidP="00AA417F">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AA417F" w:rsidRDefault="00AA417F" w:rsidP="00AA417F">
      <w:pPr>
        <w:ind w:firstLine="851"/>
        <w:jc w:val="both"/>
        <w:rPr>
          <w:color w:val="000000"/>
          <w:sz w:val="28"/>
          <w:szCs w:val="28"/>
        </w:rPr>
      </w:pPr>
    </w:p>
    <w:p w:rsidR="00AA417F" w:rsidRPr="000D72EA" w:rsidRDefault="00AA417F" w:rsidP="00AA417F">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201</w:t>
      </w:r>
      <w:r>
        <w:rPr>
          <w:rStyle w:val="grame"/>
          <w:color w:val="000000"/>
          <w:sz w:val="28"/>
          <w:szCs w:val="28"/>
        </w:rPr>
        <w:t xml:space="preserve">9-2021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Мендур-Сокконского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AA417F" w:rsidRDefault="00AA417F" w:rsidP="00AA417F">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AA417F" w:rsidRPr="000D72EA" w:rsidRDefault="00AA417F" w:rsidP="00AA417F">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AA417F" w:rsidRDefault="00AA417F" w:rsidP="00AA417F">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Республики Алтай</w:t>
      </w:r>
      <w:r w:rsidRPr="000D72EA">
        <w:rPr>
          <w:color w:val="000000"/>
          <w:sz w:val="28"/>
          <w:szCs w:val="28"/>
        </w:rPr>
        <w:t>;</w:t>
      </w:r>
    </w:p>
    <w:p w:rsidR="00AA417F" w:rsidRPr="000D72EA" w:rsidRDefault="00AA417F" w:rsidP="00AA417F">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AA417F" w:rsidRPr="000D72EA" w:rsidRDefault="00AA417F" w:rsidP="00AA417F">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Pr>
          <w:rStyle w:val="grame"/>
          <w:color w:val="000000"/>
          <w:sz w:val="28"/>
          <w:szCs w:val="28"/>
        </w:rPr>
        <w:t>9</w:t>
      </w:r>
      <w:r w:rsidRPr="000D72EA">
        <w:rPr>
          <w:rStyle w:val="grame"/>
          <w:color w:val="000000"/>
          <w:sz w:val="28"/>
          <w:szCs w:val="28"/>
        </w:rPr>
        <w:t xml:space="preserve"> год </w:t>
      </w:r>
      <w:r>
        <w:rPr>
          <w:rStyle w:val="grame"/>
          <w:color w:val="000000"/>
          <w:sz w:val="28"/>
          <w:szCs w:val="28"/>
        </w:rPr>
        <w:t xml:space="preserve">и плановый период 2020-2021 годов </w:t>
      </w:r>
      <w:r w:rsidRPr="000D72EA">
        <w:rPr>
          <w:color w:val="000000"/>
          <w:spacing w:val="-3"/>
          <w:sz w:val="28"/>
          <w:szCs w:val="28"/>
        </w:rPr>
        <w:t>приоритетами бюджетных расходов станут:</w:t>
      </w:r>
    </w:p>
    <w:p w:rsidR="00AA417F" w:rsidRPr="000D72EA" w:rsidRDefault="00AA417F" w:rsidP="00AA417F">
      <w:pPr>
        <w:widowControl w:val="0"/>
        <w:numPr>
          <w:ilvl w:val="0"/>
          <w:numId w:val="1"/>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AA417F" w:rsidRPr="000D72EA" w:rsidRDefault="00AA417F" w:rsidP="00AA417F">
      <w:pPr>
        <w:widowControl w:val="0"/>
        <w:numPr>
          <w:ilvl w:val="0"/>
          <w:numId w:val="1"/>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AA417F" w:rsidRPr="0012333B" w:rsidRDefault="00AA417F" w:rsidP="00AA417F">
      <w:pPr>
        <w:widowControl w:val="0"/>
        <w:numPr>
          <w:ilvl w:val="0"/>
          <w:numId w:val="1"/>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программное обеспечение</w:t>
      </w:r>
      <w:r w:rsidRPr="000D72EA">
        <w:rPr>
          <w:color w:val="000000"/>
          <w:spacing w:val="-4"/>
          <w:sz w:val="28"/>
          <w:szCs w:val="28"/>
        </w:rPr>
        <w:t>;</w:t>
      </w:r>
    </w:p>
    <w:p w:rsidR="00AA417F" w:rsidRPr="000D72EA" w:rsidRDefault="00AA417F" w:rsidP="00AA417F">
      <w:pPr>
        <w:widowControl w:val="0"/>
        <w:numPr>
          <w:ilvl w:val="0"/>
          <w:numId w:val="1"/>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услуги связи;</w:t>
      </w:r>
    </w:p>
    <w:p w:rsidR="00AA417F" w:rsidRPr="0012333B" w:rsidRDefault="00AA417F" w:rsidP="00AA417F">
      <w:pPr>
        <w:widowControl w:val="0"/>
        <w:numPr>
          <w:ilvl w:val="0"/>
          <w:numId w:val="1"/>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w:t>
      </w:r>
    </w:p>
    <w:p w:rsidR="00AA417F" w:rsidRPr="000D72EA" w:rsidRDefault="00AA417F" w:rsidP="00AA417F">
      <w:pPr>
        <w:widowControl w:val="0"/>
        <w:numPr>
          <w:ilvl w:val="0"/>
          <w:numId w:val="1"/>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материальные запасы;</w:t>
      </w:r>
      <w:r w:rsidRPr="000D72EA">
        <w:rPr>
          <w:color w:val="000000"/>
          <w:spacing w:val="-4"/>
          <w:sz w:val="28"/>
          <w:szCs w:val="28"/>
        </w:rPr>
        <w:t xml:space="preserve"> </w:t>
      </w:r>
    </w:p>
    <w:p w:rsidR="00AA417F" w:rsidRPr="000D72EA" w:rsidRDefault="00AA417F" w:rsidP="00AA417F">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AA417F" w:rsidRPr="000D72EA" w:rsidRDefault="00AA417F" w:rsidP="00AA417F">
      <w:pPr>
        <w:shd w:val="clear" w:color="auto" w:fill="FFFFFF"/>
        <w:tabs>
          <w:tab w:val="left" w:pos="557"/>
        </w:tabs>
        <w:spacing w:before="5"/>
        <w:ind w:left="38" w:firstLine="298"/>
        <w:jc w:val="both"/>
        <w:rPr>
          <w:sz w:val="28"/>
          <w:szCs w:val="28"/>
        </w:rPr>
      </w:pPr>
      <w:r w:rsidRPr="000D72EA">
        <w:rPr>
          <w:color w:val="000000"/>
          <w:spacing w:val="-2"/>
          <w:sz w:val="28"/>
          <w:szCs w:val="28"/>
        </w:rPr>
        <w:lastRenderedPageBreak/>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AA417F" w:rsidRPr="000D72EA" w:rsidRDefault="00AA417F" w:rsidP="00AA417F">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AA417F" w:rsidRPr="000D72EA" w:rsidRDefault="00AA417F" w:rsidP="00AA417F">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AA417F" w:rsidRPr="000D72EA" w:rsidRDefault="00AA417F" w:rsidP="00AA417F">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w:t>
      </w:r>
      <w:r>
        <w:rPr>
          <w:color w:val="000000"/>
          <w:sz w:val="28"/>
          <w:szCs w:val="28"/>
        </w:rPr>
        <w:t>аниченности финансовых ресурсов и достижение целей и целевых показателей муниципальной программы.</w:t>
      </w:r>
    </w:p>
    <w:p w:rsidR="00AA417F" w:rsidRPr="000D72EA" w:rsidRDefault="00AA417F" w:rsidP="00AA417F">
      <w:pPr>
        <w:jc w:val="both"/>
        <w:rPr>
          <w:sz w:val="28"/>
          <w:szCs w:val="28"/>
        </w:rPr>
      </w:pPr>
      <w:r w:rsidRPr="000D72EA">
        <w:rPr>
          <w:color w:val="000000"/>
          <w:sz w:val="28"/>
          <w:szCs w:val="28"/>
        </w:rPr>
        <w:t>       </w:t>
      </w:r>
      <w:r w:rsidRPr="000D72EA">
        <w:rPr>
          <w:rStyle w:val="apple-converted-space"/>
          <w:color w:val="000000"/>
          <w:sz w:val="28"/>
          <w:szCs w:val="28"/>
        </w:rPr>
        <w:t> </w:t>
      </w:r>
    </w:p>
    <w:p w:rsidR="00AA417F" w:rsidRPr="00266B4A" w:rsidRDefault="00AA417F" w:rsidP="00AA417F">
      <w:pPr>
        <w:shd w:val="clear" w:color="auto" w:fill="FFFFFF"/>
        <w:rPr>
          <w:b/>
          <w:bCs/>
          <w:color w:val="000000"/>
          <w:sz w:val="28"/>
          <w:szCs w:val="28"/>
        </w:rPr>
      </w:pPr>
      <w:r>
        <w:rPr>
          <w:b/>
          <w:color w:val="4B4C4D"/>
          <w:sz w:val="28"/>
          <w:szCs w:val="28"/>
        </w:rPr>
        <w:t xml:space="preserve">    </w:t>
      </w:r>
      <w:r w:rsidRPr="00266B4A">
        <w:rPr>
          <w:b/>
          <w:color w:val="4B4C4D"/>
          <w:sz w:val="28"/>
          <w:szCs w:val="28"/>
        </w:rPr>
        <w:t xml:space="preserve">      </w:t>
      </w:r>
      <w:r w:rsidRPr="00D2651B">
        <w:rPr>
          <w:b/>
          <w:bCs/>
          <w:color w:val="000000"/>
          <w:sz w:val="28"/>
          <w:szCs w:val="28"/>
        </w:rPr>
        <w:t>2</w:t>
      </w:r>
      <w:r w:rsidRPr="00266B4A">
        <w:rPr>
          <w:b/>
          <w:color w:val="000000"/>
          <w:sz w:val="28"/>
          <w:szCs w:val="28"/>
        </w:rPr>
        <w:t>.</w:t>
      </w:r>
      <w:r w:rsidRPr="00266B4A">
        <w:rPr>
          <w:b/>
          <w:bCs/>
          <w:color w:val="000000"/>
          <w:sz w:val="28"/>
          <w:szCs w:val="28"/>
        </w:rPr>
        <w:t xml:space="preserve"> </w:t>
      </w:r>
      <w:r>
        <w:rPr>
          <w:b/>
          <w:bCs/>
          <w:color w:val="000000"/>
          <w:sz w:val="28"/>
          <w:szCs w:val="28"/>
        </w:rPr>
        <w:t xml:space="preserve">Бюджетная политика </w:t>
      </w:r>
      <w:r w:rsidRPr="00266B4A">
        <w:rPr>
          <w:b/>
          <w:bCs/>
          <w:color w:val="000000"/>
          <w:sz w:val="28"/>
          <w:szCs w:val="28"/>
        </w:rPr>
        <w:t>в сфере финансового контроля</w:t>
      </w:r>
    </w:p>
    <w:p w:rsidR="00AA417F" w:rsidRDefault="00AA417F" w:rsidP="00AA417F">
      <w:pPr>
        <w:shd w:val="clear" w:color="auto" w:fill="FFFFFF"/>
        <w:ind w:firstLine="708"/>
        <w:jc w:val="both"/>
        <w:rPr>
          <w:color w:val="000000"/>
          <w:sz w:val="28"/>
          <w:szCs w:val="28"/>
        </w:rPr>
      </w:pP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AA417F" w:rsidRPr="00266B4A" w:rsidRDefault="00AA417F" w:rsidP="00AA417F">
      <w:pPr>
        <w:shd w:val="clear" w:color="auto" w:fill="FFFFFF"/>
        <w:ind w:firstLine="708"/>
        <w:jc w:val="both"/>
        <w:rPr>
          <w:color w:val="000000"/>
          <w:sz w:val="28"/>
          <w:szCs w:val="28"/>
        </w:rPr>
      </w:pPr>
      <w:r w:rsidRPr="00266B4A">
        <w:rPr>
          <w:color w:val="000000"/>
          <w:sz w:val="28"/>
          <w:szCs w:val="28"/>
        </w:rPr>
        <w:lastRenderedPageBreak/>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782" w:rsidRDefault="00AA417F" w:rsidP="00AA417F">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w:t>
      </w:r>
      <w:bookmarkStart w:id="1" w:name="_GoBack"/>
      <w:bookmarkEnd w:id="1"/>
    </w:p>
    <w:sectPr w:rsidR="00AA4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7E"/>
    <w:rsid w:val="00196E7E"/>
    <w:rsid w:val="00AA417F"/>
    <w:rsid w:val="00AA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D127-2F0A-42D5-AF8D-CEEF76AB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1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417F"/>
    <w:pPr>
      <w:keepNext/>
      <w:spacing w:before="240" w:after="60" w:line="360" w:lineRule="auto"/>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17F"/>
    <w:rPr>
      <w:rFonts w:ascii="Arial" w:eastAsia="Times New Roman" w:hAnsi="Arial" w:cs="Arial"/>
      <w:b/>
      <w:bCs/>
      <w:kern w:val="32"/>
      <w:sz w:val="32"/>
      <w:szCs w:val="32"/>
      <w:lang w:eastAsia="ru-RU"/>
    </w:rPr>
  </w:style>
  <w:style w:type="paragraph" w:customStyle="1" w:styleId="Default">
    <w:name w:val="Default"/>
    <w:rsid w:val="00AA41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qFormat/>
    <w:rsid w:val="00AA4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semiHidden/>
    <w:unhideWhenUsed/>
    <w:rsid w:val="00AA417F"/>
    <w:pPr>
      <w:spacing w:after="120"/>
      <w:ind w:left="283"/>
    </w:pPr>
  </w:style>
  <w:style w:type="character" w:customStyle="1" w:styleId="a5">
    <w:name w:val="Основной текст с отступом Знак"/>
    <w:basedOn w:val="a0"/>
    <w:link w:val="a4"/>
    <w:uiPriority w:val="99"/>
    <w:semiHidden/>
    <w:rsid w:val="00AA417F"/>
    <w:rPr>
      <w:rFonts w:ascii="Times New Roman" w:eastAsia="Times New Roman" w:hAnsi="Times New Roman" w:cs="Times New Roman"/>
      <w:sz w:val="24"/>
      <w:szCs w:val="24"/>
      <w:lang w:eastAsia="ru-RU"/>
    </w:rPr>
  </w:style>
  <w:style w:type="paragraph" w:styleId="2">
    <w:name w:val="Body Text First Indent 2"/>
    <w:basedOn w:val="a4"/>
    <w:link w:val="20"/>
    <w:rsid w:val="00AA417F"/>
    <w:pPr>
      <w:ind w:firstLine="210"/>
    </w:pPr>
  </w:style>
  <w:style w:type="character" w:customStyle="1" w:styleId="20">
    <w:name w:val="Красная строка 2 Знак"/>
    <w:basedOn w:val="a5"/>
    <w:link w:val="2"/>
    <w:rsid w:val="00AA417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417F"/>
  </w:style>
  <w:style w:type="character" w:customStyle="1" w:styleId="grame">
    <w:name w:val="grame"/>
    <w:basedOn w:val="a0"/>
    <w:rsid w:val="00AA417F"/>
  </w:style>
  <w:style w:type="paragraph" w:customStyle="1" w:styleId="aj">
    <w:name w:val="_aj"/>
    <w:basedOn w:val="a"/>
    <w:rsid w:val="00AA417F"/>
    <w:pPr>
      <w:spacing w:before="100" w:beforeAutospacing="1" w:after="100" w:afterAutospacing="1"/>
    </w:pPr>
  </w:style>
  <w:style w:type="paragraph" w:customStyle="1" w:styleId="ConsPlusNonformat">
    <w:name w:val="ConsPlusNonformat"/>
    <w:uiPriority w:val="99"/>
    <w:rsid w:val="00AA4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 11"/>
    <w:next w:val="a"/>
    <w:rsid w:val="00AA417F"/>
    <w:pPr>
      <w:widowControl w:val="0"/>
      <w:suppressAutoHyphens/>
      <w:autoSpaceDE w:val="0"/>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14188</Characters>
  <Application>Microsoft Office Word</Application>
  <DocSecurity>0</DocSecurity>
  <Lines>118</Lines>
  <Paragraphs>33</Paragraphs>
  <ScaleCrop>false</ScaleCrop>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2</cp:revision>
  <dcterms:created xsi:type="dcterms:W3CDTF">2018-12-12T02:36:00Z</dcterms:created>
  <dcterms:modified xsi:type="dcterms:W3CDTF">2018-12-12T02:36:00Z</dcterms:modified>
</cp:coreProperties>
</file>