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1" w:type="dxa"/>
        <w:tblInd w:w="-459" w:type="dxa"/>
        <w:tblLayout w:type="fixed"/>
        <w:tblLook w:val="04A0"/>
      </w:tblPr>
      <w:tblGrid>
        <w:gridCol w:w="3856"/>
        <w:gridCol w:w="2268"/>
        <w:gridCol w:w="4067"/>
      </w:tblGrid>
      <w:tr w:rsidR="00883B69" w:rsidRPr="00EF6FB2" w:rsidTr="00DF3FFF">
        <w:trPr>
          <w:trHeight w:val="285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Администрация</w:t>
            </w:r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МО «Мендур-Сокконское</w:t>
            </w:r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сельское поселение»</w:t>
            </w:r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с. Мендур-Соккон</w:t>
            </w:r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ул. Казакова, 23,</w:t>
            </w:r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Тел</w:t>
            </w: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. 29-5-19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83B69" w:rsidRPr="00EF6FB2" w:rsidRDefault="00883B69" w:rsidP="00DF3FFF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</w:p>
          <w:p w:rsidR="00883B69" w:rsidRPr="00EF6FB2" w:rsidRDefault="00883B69" w:rsidP="00DF3FFF">
            <w:pPr>
              <w:suppressAutoHyphens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EF6FB2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304925" cy="1104900"/>
                  <wp:effectExtent l="0" t="0" r="9525" b="0"/>
                  <wp:docPr id="1" name="Рисунок 2" descr="Герб чб для по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 для по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Мендур-Соккон</w:t>
            </w:r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val="en-US" w:eastAsia="ar-SA"/>
              </w:rPr>
              <w:t>j</w:t>
            </w:r>
            <w:proofErr w:type="spellStart"/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урттын</w:t>
            </w:r>
            <w:proofErr w:type="spellEnd"/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муниципал</w:t>
            </w:r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тозолмозинин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>администрациязы</w:t>
            </w:r>
            <w:proofErr w:type="spellEnd"/>
          </w:p>
          <w:p w:rsidR="00883B69" w:rsidRPr="00EF6FB2" w:rsidRDefault="00883B69" w:rsidP="00DF3F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 Мендур-Соккон 1урт</w:t>
            </w:r>
          </w:p>
          <w:p w:rsidR="00883B69" w:rsidRPr="00EF6FB2" w:rsidRDefault="00883B69" w:rsidP="00DF3FFF">
            <w:pPr>
              <w:suppressAutoHyphens/>
              <w:ind w:right="-351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F6FB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Казакова ором, 23</w:t>
            </w:r>
          </w:p>
          <w:p w:rsidR="00883B69" w:rsidRPr="00EF6FB2" w:rsidRDefault="00883B69" w:rsidP="00DF3FFF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83B69" w:rsidRPr="00883B69" w:rsidRDefault="00883B69" w:rsidP="00883B69">
      <w:pPr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6E72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83B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3B69" w:rsidRDefault="00883B69" w:rsidP="00883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»______2024</w:t>
      </w:r>
      <w:r w:rsidRPr="006E7270">
        <w:rPr>
          <w:rFonts w:ascii="Times New Roman" w:hAnsi="Times New Roman" w:cs="Times New Roman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6E72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7270">
        <w:rPr>
          <w:rFonts w:ascii="Times New Roman" w:hAnsi="Times New Roman" w:cs="Times New Roman"/>
          <w:sz w:val="28"/>
          <w:szCs w:val="28"/>
        </w:rPr>
        <w:t>с. Мендур-Соккон</w:t>
      </w:r>
    </w:p>
    <w:p w:rsidR="00883B69" w:rsidRPr="0075692D" w:rsidRDefault="00883B69" w:rsidP="0088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569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883B69" w:rsidRPr="0075692D" w:rsidRDefault="00883B69" w:rsidP="0088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75692D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756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69" w:rsidRPr="0075692D" w:rsidRDefault="00883B69" w:rsidP="0088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ценностям на 2025</w:t>
      </w:r>
      <w:r w:rsidRPr="0075692D">
        <w:rPr>
          <w:rFonts w:ascii="Times New Roman" w:hAnsi="Times New Roman" w:cs="Times New Roman"/>
          <w:sz w:val="28"/>
          <w:szCs w:val="28"/>
        </w:rPr>
        <w:t xml:space="preserve"> год в сфере</w:t>
      </w:r>
    </w:p>
    <w:p w:rsidR="00883B69" w:rsidRPr="0075692D" w:rsidRDefault="00883B69" w:rsidP="0088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и </w:t>
      </w:r>
    </w:p>
    <w:p w:rsidR="00883B69" w:rsidRPr="0075692D" w:rsidRDefault="00883B69" w:rsidP="0088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>в дорожном хозяйстве в границах населенных</w:t>
      </w:r>
    </w:p>
    <w:p w:rsidR="00883B69" w:rsidRPr="0075692D" w:rsidRDefault="00883B69" w:rsidP="0088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>пунктов МО «Мендур-Сокконское сельское поселение»</w:t>
      </w:r>
    </w:p>
    <w:p w:rsidR="00883B69" w:rsidRPr="0075692D" w:rsidRDefault="00883B69" w:rsidP="0088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>Усть-Канского района Республики Алтай»</w:t>
      </w:r>
    </w:p>
    <w:p w:rsidR="00883B69" w:rsidRDefault="00883B69" w:rsidP="0088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B69" w:rsidRPr="0075692D" w:rsidRDefault="00883B69" w:rsidP="0088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2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«Мендур-Сокконское сельское поселение»,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83B69" w:rsidRPr="0075692D" w:rsidRDefault="00883B69" w:rsidP="00883B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Pr="0075692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75692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муниципального образования «Мендур-Сокконское сельское поселение» Усть-Канского района (далее - Программа).</w:t>
      </w:r>
    </w:p>
    <w:p w:rsidR="00883B69" w:rsidRPr="0075692D" w:rsidRDefault="00883B69" w:rsidP="00883B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официальном сайте администрации в сети «Интернет».</w:t>
      </w:r>
    </w:p>
    <w:p w:rsidR="00883B69" w:rsidRPr="0075692D" w:rsidRDefault="00883B69" w:rsidP="00883B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83B69" w:rsidRDefault="00883B69" w:rsidP="00883B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69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92D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883B69" w:rsidRPr="0075692D" w:rsidRDefault="00883B69" w:rsidP="00883B6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Е.С. </w:t>
      </w:r>
      <w:proofErr w:type="spellStart"/>
      <w:r w:rsidRPr="0075692D">
        <w:rPr>
          <w:rFonts w:ascii="Times New Roman" w:hAnsi="Times New Roman" w:cs="Times New Roman"/>
          <w:sz w:val="28"/>
          <w:szCs w:val="28"/>
        </w:rPr>
        <w:t>Каштаева</w:t>
      </w:r>
      <w:proofErr w:type="spellEnd"/>
      <w:r w:rsidRPr="007569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83B69" w:rsidRPr="0088487F" w:rsidRDefault="00883B69" w:rsidP="00883B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70">
        <w:rPr>
          <w:rFonts w:ascii="Times New Roman" w:hAnsi="Times New Roman" w:cs="Times New Roman"/>
          <w:bCs/>
        </w:rPr>
        <w:t xml:space="preserve">Приложение № 1 </w:t>
      </w:r>
    </w:p>
    <w:p w:rsidR="00883B69" w:rsidRDefault="00883B69" w:rsidP="00883B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к</w:t>
      </w:r>
      <w:r>
        <w:rPr>
          <w:rFonts w:ascii="Times New Roman" w:hAnsi="Times New Roman" w:cs="Times New Roman"/>
        </w:rPr>
        <w:t xml:space="preserve"> П</w:t>
      </w:r>
      <w:r w:rsidRPr="00E044A0">
        <w:rPr>
          <w:rFonts w:ascii="Times New Roman" w:hAnsi="Times New Roman" w:cs="Times New Roman"/>
        </w:rPr>
        <w:t xml:space="preserve">остановлению  </w:t>
      </w:r>
      <w:r>
        <w:rPr>
          <w:rFonts w:ascii="Times New Roman" w:hAnsi="Times New Roman" w:cs="Times New Roman"/>
        </w:rPr>
        <w:t>главы администрации</w:t>
      </w:r>
    </w:p>
    <w:p w:rsidR="00883B69" w:rsidRPr="00E044A0" w:rsidRDefault="00883B69" w:rsidP="00883B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МО «Мендур-Сокконское сельское поселение»                                                                                                                                                                           </w:t>
      </w:r>
    </w:p>
    <w:p w:rsidR="00883B69" w:rsidRPr="00E044A0" w:rsidRDefault="00883B69" w:rsidP="00883B69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«» ____</w:t>
      </w:r>
      <w:r w:rsidRPr="00E044A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 г. №  ___</w:t>
      </w:r>
    </w:p>
    <w:p w:rsidR="00883B69" w:rsidRDefault="00883B69" w:rsidP="00883B69">
      <w:pPr>
        <w:rPr>
          <w:b/>
          <w:bCs/>
          <w:sz w:val="28"/>
          <w:szCs w:val="28"/>
        </w:rPr>
      </w:pPr>
    </w:p>
    <w:p w:rsidR="00883B69" w:rsidRPr="009439FA" w:rsidRDefault="00883B69" w:rsidP="00883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8329C7">
        <w:rPr>
          <w:rStyle w:val="a4"/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</w:t>
      </w:r>
      <w:r>
        <w:rPr>
          <w:rStyle w:val="a4"/>
          <w:rFonts w:ascii="Times New Roman" w:hAnsi="Times New Roman" w:cs="Times New Roman"/>
          <w:sz w:val="28"/>
          <w:szCs w:val="28"/>
        </w:rPr>
        <w:t>025</w:t>
      </w:r>
      <w:r w:rsidRPr="008329C7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в сфере</w:t>
      </w:r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на автомобильном транспорте и в дорожном хозяйстве в границах населенных пунктов муниципального образования «Мендур-Сокконское сельское поселение» Усть-Канского района Республики Алтай.</w:t>
      </w:r>
    </w:p>
    <w:p w:rsidR="00883B69" w:rsidRDefault="00883B69" w:rsidP="0088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E044A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на 2025 год в сфере</w:t>
      </w:r>
      <w:r w:rsidRPr="00E044A0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муниципального образования «Мендур-Сокконское сельское поселение»</w:t>
      </w:r>
      <w:r w:rsidRPr="00E04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4A0">
        <w:rPr>
          <w:rFonts w:ascii="Times New Roman" w:hAnsi="Times New Roman" w:cs="Times New Roman"/>
          <w:sz w:val="28"/>
          <w:szCs w:val="28"/>
        </w:rPr>
        <w:t>далее-Программа</w:t>
      </w:r>
      <w:proofErr w:type="spellEnd"/>
      <w:r w:rsidRPr="00E044A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3B69" w:rsidRDefault="00883B69" w:rsidP="0088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Настоящая Программа разработана и подлежит исполнению администрацией муниципального образования «Мендур-Сокконское сельское поселение» (далее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тексту-администрация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83B69" w:rsidRPr="00E044A0" w:rsidRDefault="00883B69" w:rsidP="00883B69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1</w:t>
      </w:r>
      <w:r w:rsidRPr="00E044A0">
        <w:rPr>
          <w:rFonts w:ascii="Times New Roman" w:hAnsi="Times New Roman" w:cs="Times New Roman"/>
          <w:bCs w:val="0"/>
          <w:sz w:val="28"/>
        </w:rPr>
        <w:t>.</w:t>
      </w:r>
      <w:r>
        <w:rPr>
          <w:rFonts w:ascii="Times New Roman" w:hAnsi="Times New Roman" w:cs="Times New Roman"/>
          <w:bCs w:val="0"/>
          <w:sz w:val="28"/>
        </w:rPr>
        <w:t xml:space="preserve"> </w:t>
      </w:r>
      <w:r w:rsidRPr="00E044A0">
        <w:rPr>
          <w:rFonts w:ascii="Times New Roman" w:hAnsi="Times New Roman" w:cs="Times New Roman"/>
          <w:bCs w:val="0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83B69" w:rsidRPr="00E044A0" w:rsidRDefault="00883B69" w:rsidP="00883B69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Предметом муниципального контроля на территории муниципального образования является соблюдение гражданами и организациями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контролируемые лица) обязательных требований:</w:t>
      </w: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в области автомобильных дорог и дорожной деятельности, установленных в отношении автомобильных дорог;</w:t>
      </w: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к эксплуатации объектов дорожного сервиса, размещенных в полосах отвода и (или) придорожных полосах автомобильных дорог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пользования;</w:t>
      </w: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 дорожном хозяйстве в области организации регулярных перевозок.</w:t>
      </w: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44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редметом муниципального контроля является также исполнение решений, принимаемых по результатам контрольных мероприятий.</w:t>
      </w:r>
    </w:p>
    <w:p w:rsidR="00883B69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профилактики рисков причинения вреда (ущерба)  </w:t>
      </w:r>
      <w:r w:rsidRPr="00E044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храняемым законом ценностям администрацией осуществляются следующие мероприятия:</w:t>
      </w:r>
    </w:p>
    <w:p w:rsidR="00883B69" w:rsidRDefault="00883B69" w:rsidP="00883B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83B69" w:rsidRDefault="00883B69" w:rsidP="00883B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83B69" w:rsidRDefault="00883B69" w:rsidP="00883B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B69" w:rsidRPr="00E044A0" w:rsidRDefault="00883B69" w:rsidP="00883B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B69" w:rsidRPr="0075692D" w:rsidRDefault="00883B69" w:rsidP="0088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</w:p>
    <w:p w:rsidR="00883B69" w:rsidRPr="00E044A0" w:rsidRDefault="00883B69" w:rsidP="00883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044A0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</w:t>
      </w:r>
    </w:p>
    <w:p w:rsidR="00883B69" w:rsidRPr="00E044A0" w:rsidRDefault="00883B69" w:rsidP="00883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044A0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044A0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E044A0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83B69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044A0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</w:t>
      </w:r>
      <w:r>
        <w:rPr>
          <w:rFonts w:ascii="Times New Roman" w:hAnsi="Times New Roman" w:cs="Times New Roman"/>
          <w:sz w:val="28"/>
          <w:szCs w:val="28"/>
        </w:rPr>
        <w:t>ности о способах их соблюдения;</w:t>
      </w:r>
    </w:p>
    <w:p w:rsidR="00883B69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3B69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044A0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044A0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044A0">
        <w:rPr>
          <w:rFonts w:ascii="Times New Roman" w:hAnsi="Times New Roman" w:cs="Times New Roman"/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044A0">
        <w:rPr>
          <w:rFonts w:ascii="Times New Roman" w:hAnsi="Times New Roman" w:cs="Times New Roman"/>
          <w:sz w:val="28"/>
          <w:szCs w:val="28"/>
        </w:rPr>
        <w:t xml:space="preserve"> формирование единого понимания обязательных требований законодательства у всех участников контрольной деятельности; 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E044A0">
        <w:rPr>
          <w:rFonts w:ascii="Times New Roman" w:hAnsi="Times New Roman" w:cs="Times New Roman"/>
          <w:sz w:val="28"/>
          <w:szCs w:val="28"/>
        </w:rPr>
        <w:t xml:space="preserve"> повышение прозрачности осуществляемой Управлением контрольной деятельности; </w:t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044A0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E044A0">
        <w:rPr>
          <w:rFonts w:ascii="Times New Roman" w:hAnsi="Times New Roman" w:cs="Times New Roman"/>
        </w:rPr>
        <w:tab/>
      </w:r>
    </w:p>
    <w:p w:rsidR="00883B69" w:rsidRPr="00E044A0" w:rsidRDefault="00883B69" w:rsidP="0088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B69" w:rsidRPr="00E044A0" w:rsidRDefault="00883B69" w:rsidP="00883B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E044A0">
        <w:rPr>
          <w:rFonts w:ascii="Times New Roman" w:hAnsi="Times New Roman" w:cs="Times New Roman"/>
          <w:b/>
          <w:sz w:val="28"/>
        </w:rPr>
        <w:t xml:space="preserve">. </w:t>
      </w:r>
      <w:r w:rsidRPr="00E044A0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</w:p>
    <w:p w:rsidR="00883B69" w:rsidRPr="00E044A0" w:rsidRDefault="00883B69" w:rsidP="00883B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83B69" w:rsidRPr="00E044A0" w:rsidRDefault="00883B69" w:rsidP="0088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/>
      </w:tblPr>
      <w:tblGrid>
        <w:gridCol w:w="720"/>
        <w:gridCol w:w="6051"/>
        <w:gridCol w:w="2800"/>
      </w:tblGrid>
      <w:tr w:rsidR="00883B69" w:rsidRPr="00E044A0" w:rsidTr="00DF3FFF">
        <w:tc>
          <w:tcPr>
            <w:tcW w:w="720" w:type="dxa"/>
          </w:tcPr>
          <w:p w:rsidR="00883B69" w:rsidRPr="0091477F" w:rsidRDefault="00883B69" w:rsidP="00DF3FFF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051" w:type="dxa"/>
          </w:tcPr>
          <w:p w:rsidR="00883B69" w:rsidRPr="0091477F" w:rsidRDefault="00883B69" w:rsidP="00DF3FFF">
            <w:pPr>
              <w:tabs>
                <w:tab w:val="left" w:pos="8222"/>
              </w:tabs>
              <w:ind w:left="1377"/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800" w:type="dxa"/>
          </w:tcPr>
          <w:p w:rsidR="00883B69" w:rsidRPr="0091477F" w:rsidRDefault="00883B69" w:rsidP="00DF3FFF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Показатель</w:t>
            </w:r>
          </w:p>
        </w:tc>
      </w:tr>
      <w:tr w:rsidR="00883B69" w:rsidRPr="00E044A0" w:rsidTr="00DF3FFF">
        <w:trPr>
          <w:trHeight w:val="1651"/>
        </w:trPr>
        <w:tc>
          <w:tcPr>
            <w:tcW w:w="720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1.</w:t>
            </w:r>
          </w:p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883B69" w:rsidRPr="0091477F" w:rsidRDefault="00883B69" w:rsidP="00DF3FF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Полнота информации, размещенной </w:t>
            </w:r>
            <w:proofErr w:type="gramStart"/>
            <w:r w:rsidRPr="0091477F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официальном сайте контрольного органа </w:t>
            </w:r>
            <w:proofErr w:type="gramStart"/>
            <w:r w:rsidRPr="0091477F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883B69" w:rsidRPr="0091477F" w:rsidRDefault="00883B69" w:rsidP="00DF3FF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color w:val="000000"/>
                <w:sz w:val="24"/>
                <w:szCs w:val="24"/>
              </w:rPr>
              <w:t>сети «Интернет» в соответствии с частью 3 ст.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00" w:type="dxa"/>
          </w:tcPr>
          <w:p w:rsidR="00883B69" w:rsidRPr="0091477F" w:rsidRDefault="00883B69" w:rsidP="00DF3FFF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3B69" w:rsidRPr="00E044A0" w:rsidTr="00DF3FFF">
        <w:trPr>
          <w:trHeight w:val="405"/>
        </w:trPr>
        <w:tc>
          <w:tcPr>
            <w:tcW w:w="720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51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00" w:type="dxa"/>
          </w:tcPr>
          <w:p w:rsidR="00883B69" w:rsidRPr="0091477F" w:rsidRDefault="00883B69" w:rsidP="00DF3FFF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Исполнено</w:t>
            </w:r>
            <w:proofErr w:type="gramStart"/>
            <w:r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/</w:t>
            </w: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е исполнено</w:t>
            </w:r>
          </w:p>
        </w:tc>
      </w:tr>
      <w:tr w:rsidR="00883B69" w:rsidRPr="00E044A0" w:rsidTr="00DF3FFF">
        <w:tc>
          <w:tcPr>
            <w:tcW w:w="720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3.</w:t>
            </w:r>
          </w:p>
          <w:p w:rsidR="00883B69" w:rsidRPr="0091477F" w:rsidRDefault="00883B69" w:rsidP="00DF3FFF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Доля профилактических мероприятий </w:t>
            </w:r>
            <w:proofErr w:type="gramStart"/>
            <w:r w:rsidRPr="0091477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91477F"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883B69" w:rsidRPr="0091477F" w:rsidRDefault="00883B69" w:rsidP="00DF3FF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gramStart"/>
            <w:r w:rsidRPr="0091477F">
              <w:rPr>
                <w:color w:val="000000"/>
                <w:sz w:val="24"/>
                <w:szCs w:val="24"/>
              </w:rPr>
              <w:t>объеме</w:t>
            </w:r>
            <w:proofErr w:type="gramEnd"/>
            <w:r w:rsidRPr="0091477F">
              <w:rPr>
                <w:color w:val="000000"/>
                <w:sz w:val="24"/>
                <w:szCs w:val="24"/>
              </w:rPr>
              <w:t xml:space="preserve"> контрольных мероприятий</w:t>
            </w:r>
          </w:p>
        </w:tc>
        <w:tc>
          <w:tcPr>
            <w:tcW w:w="2800" w:type="dxa"/>
          </w:tcPr>
          <w:p w:rsidR="00883B69" w:rsidRPr="0091477F" w:rsidRDefault="00883B69" w:rsidP="00DF3FFF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20% и более</w:t>
            </w:r>
          </w:p>
        </w:tc>
      </w:tr>
      <w:tr w:rsidR="00883B69" w:rsidRPr="00E044A0" w:rsidTr="00DF3FFF">
        <w:tc>
          <w:tcPr>
            <w:tcW w:w="720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4.</w:t>
            </w:r>
          </w:p>
          <w:p w:rsidR="00883B69" w:rsidRPr="0091477F" w:rsidRDefault="00883B69" w:rsidP="00DF3FF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83B69" w:rsidRPr="0091477F" w:rsidRDefault="00883B69" w:rsidP="00DF3FFF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Доля лиц, удовлетворённых консультированием              </w:t>
            </w:r>
          </w:p>
          <w:p w:rsidR="00883B69" w:rsidRPr="0091477F" w:rsidRDefault="00883B69" w:rsidP="00DF3F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в общем количестве лиц,</w:t>
            </w:r>
          </w:p>
          <w:p w:rsidR="00883B69" w:rsidRPr="0091477F" w:rsidRDefault="00883B69" w:rsidP="00DF3FF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gramStart"/>
            <w:r w:rsidRPr="0091477F">
              <w:rPr>
                <w:color w:val="000000"/>
                <w:sz w:val="24"/>
                <w:szCs w:val="24"/>
              </w:rPr>
              <w:t>обратившихся</w:t>
            </w:r>
            <w:proofErr w:type="gramEnd"/>
            <w:r w:rsidRPr="0091477F">
              <w:rPr>
                <w:color w:val="000000"/>
                <w:sz w:val="24"/>
                <w:szCs w:val="24"/>
              </w:rPr>
              <w:t xml:space="preserve"> за консультированием</w:t>
            </w:r>
          </w:p>
        </w:tc>
        <w:tc>
          <w:tcPr>
            <w:tcW w:w="2800" w:type="dxa"/>
          </w:tcPr>
          <w:p w:rsidR="00883B69" w:rsidRPr="0091477F" w:rsidRDefault="00883B69" w:rsidP="00DF3FFF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883B69" w:rsidRPr="00E044A0" w:rsidRDefault="00883B69" w:rsidP="0088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B69" w:rsidRPr="00E044A0" w:rsidRDefault="00883B69" w:rsidP="00883B69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4</w:t>
      </w:r>
      <w:r w:rsidRPr="00E044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44A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</w:t>
      </w:r>
    </w:p>
    <w:p w:rsidR="00883B69" w:rsidRPr="00E044A0" w:rsidRDefault="00883B69" w:rsidP="00883B69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E044A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883B69" w:rsidRPr="00E044A0" w:rsidRDefault="00883B69" w:rsidP="0088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B69" w:rsidRPr="00E044A0" w:rsidRDefault="00883B69" w:rsidP="00883B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>Администрация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«Мендур-Сокконское сельское поселение»</w:t>
      </w:r>
      <w:r w:rsidRPr="00E044A0">
        <w:rPr>
          <w:rFonts w:ascii="Times New Roman" w:hAnsi="Times New Roman" w:cs="Times New Roman"/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Style w:val="a5"/>
        <w:tblW w:w="0" w:type="auto"/>
        <w:tblLook w:val="04A0"/>
      </w:tblPr>
      <w:tblGrid>
        <w:gridCol w:w="540"/>
        <w:gridCol w:w="4955"/>
        <w:gridCol w:w="2126"/>
        <w:gridCol w:w="1950"/>
      </w:tblGrid>
      <w:tr w:rsidR="00883B69" w:rsidRPr="00E044A0" w:rsidTr="00DF3FFF">
        <w:tc>
          <w:tcPr>
            <w:tcW w:w="540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883B69" w:rsidRDefault="00883B69" w:rsidP="00DF3FF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</w:tcPr>
          <w:p w:rsidR="00883B69" w:rsidRDefault="00883B69" w:rsidP="00DF3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должностное лицо</w:t>
            </w: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83B69" w:rsidRPr="00E044A0" w:rsidTr="00DF3FFF">
        <w:tc>
          <w:tcPr>
            <w:tcW w:w="54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Информирование</w:t>
            </w: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6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к должностным обязанностям которого относятся осуществление муниципального контроля</w:t>
            </w:r>
          </w:p>
        </w:tc>
      </w:tr>
      <w:tr w:rsidR="00883B69" w:rsidRPr="00E044A0" w:rsidTr="00DF3FFF">
        <w:tc>
          <w:tcPr>
            <w:tcW w:w="54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883B69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126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не позднее 30 января.</w:t>
            </w:r>
          </w:p>
        </w:tc>
        <w:tc>
          <w:tcPr>
            <w:tcW w:w="195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к должностным обязанностям которого относятся осуществление муниципального контроля</w:t>
            </w:r>
          </w:p>
        </w:tc>
      </w:tr>
      <w:tr w:rsidR="00883B69" w:rsidRPr="00E044A0" w:rsidTr="00DF3FFF">
        <w:trPr>
          <w:trHeight w:val="3240"/>
        </w:trPr>
        <w:tc>
          <w:tcPr>
            <w:tcW w:w="54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Объявление предостережения</w:t>
            </w: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сведения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5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к должностным обязанностям которого относятся осуществление муниципального контроля</w:t>
            </w:r>
          </w:p>
        </w:tc>
      </w:tr>
      <w:tr w:rsidR="00883B69" w:rsidRPr="00E044A0" w:rsidTr="00DF3FFF">
        <w:trPr>
          <w:trHeight w:val="333"/>
        </w:trPr>
        <w:tc>
          <w:tcPr>
            <w:tcW w:w="540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883B69" w:rsidRPr="00E402DC" w:rsidRDefault="00883B69" w:rsidP="00DF3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устой или письменной форме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5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к должностным обязанностям которого относятся осуществление </w:t>
            </w:r>
            <w:r>
              <w:rPr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883B69" w:rsidRPr="00E044A0" w:rsidTr="00DF3FFF">
        <w:trPr>
          <w:trHeight w:val="270"/>
        </w:trPr>
        <w:tc>
          <w:tcPr>
            <w:tcW w:w="540" w:type="dxa"/>
          </w:tcPr>
          <w:p w:rsidR="00883B69" w:rsidRDefault="00883B69" w:rsidP="00DF3FF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55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50" w:type="dxa"/>
          </w:tcPr>
          <w:p w:rsidR="00883B69" w:rsidRPr="00E402DC" w:rsidRDefault="00883B69" w:rsidP="00DF3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83B69" w:rsidRPr="00E044A0" w:rsidRDefault="00883B69" w:rsidP="0088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Pr="00E044A0" w:rsidRDefault="00883B69" w:rsidP="00883B69">
      <w:pPr>
        <w:rPr>
          <w:rFonts w:ascii="Times New Roman" w:hAnsi="Times New Roman" w:cs="Times New Roman"/>
        </w:rPr>
      </w:pPr>
    </w:p>
    <w:p w:rsidR="00883B69" w:rsidRDefault="00883B69" w:rsidP="00883B69"/>
    <w:p w:rsidR="006F76EE" w:rsidRDefault="006F76EE"/>
    <w:sectPr w:rsidR="006F76EE" w:rsidSect="00E1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17D2"/>
    <w:multiLevelType w:val="hybridMultilevel"/>
    <w:tmpl w:val="DECE2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B69"/>
    <w:rsid w:val="006F76EE"/>
    <w:rsid w:val="0088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69"/>
    <w:pPr>
      <w:ind w:left="720"/>
      <w:contextualSpacing/>
    </w:pPr>
  </w:style>
  <w:style w:type="paragraph" w:customStyle="1" w:styleId="ConsPlusNormal">
    <w:name w:val="ConsPlusNormal"/>
    <w:link w:val="ConsPlusNormal1"/>
    <w:rsid w:val="00883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83B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Strong"/>
    <w:qFormat/>
    <w:rsid w:val="00883B69"/>
    <w:rPr>
      <w:b/>
      <w:bCs/>
    </w:rPr>
  </w:style>
  <w:style w:type="character" w:customStyle="1" w:styleId="ConsPlusNormal1">
    <w:name w:val="ConsPlusNormal1"/>
    <w:link w:val="ConsPlusNormal"/>
    <w:locked/>
    <w:rsid w:val="00883B69"/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rsid w:val="0088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2024-10-16T03:35:00Z</dcterms:created>
  <dcterms:modified xsi:type="dcterms:W3CDTF">2024-10-16T03:40:00Z</dcterms:modified>
</cp:coreProperties>
</file>