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E3" w:rsidRPr="001D69E3" w:rsidRDefault="001D69E3" w:rsidP="001D69E3">
      <w:pPr>
        <w:jc w:val="center"/>
        <w:rPr>
          <w:rFonts w:ascii="Arial" w:hAnsi="Arial" w:cs="Arial"/>
          <w:color w:val="681DA8"/>
          <w:u w:val="single"/>
          <w:shd w:val="clear" w:color="auto" w:fill="FFFFFF"/>
        </w:rPr>
      </w:pPr>
      <w:r>
        <w:fldChar w:fldCharType="begin"/>
      </w:r>
      <w:r>
        <w:instrText xml:space="preserve"> HYPERLINK "https://adm-mulino.ru/1798.html" </w:instrText>
      </w:r>
      <w:r>
        <w:fldChar w:fldCharType="separate"/>
      </w:r>
      <w:r w:rsidRPr="001D69E3">
        <w:rPr>
          <w:sz w:val="40"/>
          <w:szCs w:val="40"/>
          <w:shd w:val="clear" w:color="auto" w:fill="FFFFFF"/>
        </w:rPr>
        <w:t>Памятка по содержанию домашних животных</w:t>
      </w:r>
    </w:p>
    <w:p w:rsidR="001D69E3" w:rsidRDefault="001D69E3" w:rsidP="001D69E3">
      <w:pPr>
        <w:spacing w:after="0"/>
        <w:jc w:val="both"/>
        <w:rPr>
          <w:rFonts w:ascii="Tahoma" w:hAnsi="Tahoma" w:cs="Tahoma"/>
          <w:color w:val="000000"/>
          <w:shd w:val="clear" w:color="auto" w:fill="F8F9F6"/>
        </w:rPr>
      </w:pPr>
      <w:r>
        <w:fldChar w:fldCharType="end"/>
      </w:r>
    </w:p>
    <w:p w:rsidR="00F12C76" w:rsidRPr="001D69E3" w:rsidRDefault="001D69E3" w:rsidP="001D2CB3">
      <w:pPr>
        <w:spacing w:after="0"/>
        <w:jc w:val="both"/>
        <w:rPr>
          <w:rFonts w:cs="Times New Roman"/>
          <w:color w:val="000000"/>
          <w:shd w:val="clear" w:color="auto" w:fill="F8F9F6"/>
        </w:rPr>
      </w:pPr>
      <w:r>
        <w:rPr>
          <w:rFonts w:cs="Times New Roman"/>
          <w:color w:val="000000"/>
          <w:shd w:val="clear" w:color="auto" w:fill="F8F9F6"/>
        </w:rPr>
        <w:t xml:space="preserve">      </w:t>
      </w:r>
      <w:r w:rsidRPr="001D69E3">
        <w:rPr>
          <w:rFonts w:cs="Times New Roman"/>
          <w:color w:val="000000"/>
          <w:shd w:val="clear" w:color="auto" w:fill="F8F9F6"/>
        </w:rPr>
        <w:t>Согласно правилам содержания домашних животных, все домашние животные, находящиеся на территории муниципального образования и имеющие собственника, подлежат ежегодной вакцинации против бешенства и по другим эпизоотическим показаниям с последующей ежегодной ревакцинацией в ветеринарном учреждении. При проведении вакцинации ветеринарное учреждение производит регистрацию домашних животных. Регистрация домашних животных осуществляется в целях организации и планирования мероприятий по их содержанию, подтверждения имущественного права на животное, идентификации владельца. Регистрация взрослых кошек и собак осуществляется в течение 1 месяца со дня приобретения, регистрация щенков и котят - по достижении ими 3- месячного возраста. Перерегистрация домашнего животного осуществляется ежегодно, одновременно с его вакцинацией против бешенства и по другим эпизоотическим показаниям, о чем ставится отметка в ветеринарном паспорте. Данные о животном вносятся в ветеринарный паспорт, таким образом, животному присваивается пожизненный регистрационный номер, не изменяющийся при смене владельца и перерегистрации животного. Учреждение государственной ветеринарной службы, осуществляющее регистрацию домашних животных, обязано ознакомить владельцев домашних животных с правилами содержания животных, что должно быть подтверждено подписью владельца в регистрационном свидетельстве. Ответственность за своевременную вакцинацию и регистрацию несут владельцы домашних животных.</w:t>
      </w:r>
      <w:r w:rsidRPr="001D69E3">
        <w:rPr>
          <w:rFonts w:cs="Times New Roman"/>
          <w:color w:val="000000"/>
        </w:rPr>
        <w:br/>
      </w:r>
      <w:r>
        <w:rPr>
          <w:rFonts w:cs="Times New Roman"/>
          <w:color w:val="000000"/>
          <w:shd w:val="clear" w:color="auto" w:fill="F8F9F6"/>
        </w:rPr>
        <w:t xml:space="preserve">      </w:t>
      </w:r>
      <w:r w:rsidRPr="001D69E3">
        <w:rPr>
          <w:rFonts w:cs="Times New Roman"/>
          <w:color w:val="000000"/>
          <w:shd w:val="clear" w:color="auto" w:fill="F8F9F6"/>
        </w:rPr>
        <w:t>Условия содержания домашних животных и порядок выгула собак. 1.Содержание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Федерации, а также настоящих Правил. 2.Не допускается содержание домашних животных в местах общего пользования.</w:t>
      </w:r>
    </w:p>
    <w:p w:rsidR="001D69E3" w:rsidRPr="001D69E3" w:rsidRDefault="001D69E3" w:rsidP="001D2CB3">
      <w:pPr>
        <w:spacing w:after="0"/>
        <w:jc w:val="both"/>
        <w:rPr>
          <w:rFonts w:cs="Times New Roman"/>
        </w:rPr>
      </w:pPr>
      <w:r>
        <w:rPr>
          <w:rFonts w:cs="Times New Roman"/>
          <w:color w:val="000000"/>
          <w:shd w:val="clear" w:color="auto" w:fill="F8F9F6"/>
        </w:rPr>
        <w:t xml:space="preserve">      </w:t>
      </w:r>
      <w:r w:rsidRPr="001D69E3">
        <w:rPr>
          <w:rFonts w:cs="Times New Roman"/>
          <w:color w:val="000000"/>
          <w:shd w:val="clear" w:color="auto" w:fill="F8F9F6"/>
        </w:rPr>
        <w:t xml:space="preserve">При выгуле собак собственники должны соблюдать следующие требования: 1. Выводить собак из жилых помещений (домов) в общие дворы и на улицу только на коротком поводке и наморднике. </w:t>
      </w:r>
      <w:proofErr w:type="gramStart"/>
      <w:r w:rsidRPr="001D69E3">
        <w:rPr>
          <w:rFonts w:cs="Times New Roman"/>
          <w:color w:val="000000"/>
          <w:shd w:val="clear" w:color="auto" w:fill="F8F9F6"/>
        </w:rPr>
        <w:t>Это требование должно быть соблюдено и при возвращении с прогулки. 2.Спускать собаку с поводка можно только в наморднике и в безлюдных местах (лесных массивах, пустырях) при условии обеспечения безопасности для жизни и здоровья людей, а также исключения нападения собаки на людей и других животных. 3.В общественных местах собака должна находиться только на коротком поводке и в наморднике. 4</w:t>
      </w:r>
      <w:proofErr w:type="gramEnd"/>
      <w:r w:rsidRPr="001D69E3">
        <w:rPr>
          <w:rFonts w:cs="Times New Roman"/>
          <w:color w:val="000000"/>
          <w:shd w:val="clear" w:color="auto" w:fill="F8F9F6"/>
        </w:rPr>
        <w:t xml:space="preserve">. Выгул собак при отсутствии хозяина осуществляет только совершеннолетний дееспособный член семьи, а также ребенок старше 14 лет. Запрещается выгул собак: - без сопровождающего лица; - лицами в состоянии алкогольного, наркотического опьянения; - в местах проведения массовых мероприятий; - в парках и скверах; - детям, не достигшим 14-летнего возраста, кроме декоративных пород собак; - на </w:t>
      </w:r>
      <w:r w:rsidRPr="001D69E3">
        <w:rPr>
          <w:rFonts w:cs="Times New Roman"/>
          <w:color w:val="000000"/>
          <w:shd w:val="clear" w:color="auto" w:fill="F8F9F6"/>
        </w:rPr>
        <w:lastRenderedPageBreak/>
        <w:t xml:space="preserve">территориях детских, образовательных, </w:t>
      </w:r>
      <w:proofErr w:type="spellStart"/>
      <w:proofErr w:type="gramStart"/>
      <w:r w:rsidRPr="001D69E3">
        <w:rPr>
          <w:rFonts w:cs="Times New Roman"/>
          <w:color w:val="000000"/>
          <w:shd w:val="clear" w:color="auto" w:fill="F8F9F6"/>
        </w:rPr>
        <w:t>физкультурно</w:t>
      </w:r>
      <w:proofErr w:type="spellEnd"/>
      <w:r w:rsidRPr="001D69E3">
        <w:rPr>
          <w:rFonts w:cs="Times New Roman"/>
          <w:color w:val="000000"/>
          <w:shd w:val="clear" w:color="auto" w:fill="F8F9F6"/>
        </w:rPr>
        <w:t xml:space="preserve"> - спортивных</w:t>
      </w:r>
      <w:proofErr w:type="gramEnd"/>
      <w:r w:rsidRPr="001D69E3">
        <w:rPr>
          <w:rFonts w:cs="Times New Roman"/>
          <w:color w:val="000000"/>
          <w:shd w:val="clear" w:color="auto" w:fill="F8F9F6"/>
        </w:rPr>
        <w:t xml:space="preserve"> и медицинских организаций, организаций культуры, детских и спортивных игровых площадок и иных территориях, не предназначенных для выгула. Лицо, выгуливающее собаку, обязан иметь при себе совок и пакет для сбора экскрементов животного. Владельцы домашних животных обязаны: - при осуществлении своих прав не допускать жестокого обращения с домашними животными, противоречащего принципам гуманности; - обеспечивать соблюдение ветеринарных, санитарных норм и правил, установленных законодательством Российской Федерации, а также соблюдение требований к содержанию домашних животных, установленных настоящим областным законом; - </w:t>
      </w:r>
      <w:proofErr w:type="gramStart"/>
      <w:r w:rsidRPr="001D69E3">
        <w:rPr>
          <w:rFonts w:cs="Times New Roman"/>
          <w:color w:val="000000"/>
          <w:shd w:val="clear" w:color="auto" w:fill="F8F9F6"/>
        </w:rPr>
        <w:t>не допускать загрязнения домашними животными межквартирных лестничных площадок, лестниц, лифтов, подвалов, крыш, а также дворов, тротуаров улиц, газонов, зелёных зон отдыха в пределах города; - соблюдать общественный порядок, в том числе принимать меры к обеспечению тишины при содержании домашних животных в жилых помещениях, а также при выгуле домашних животных с 23 до 7 часов;</w:t>
      </w:r>
      <w:proofErr w:type="gramEnd"/>
      <w:r w:rsidRPr="001D69E3">
        <w:rPr>
          <w:rFonts w:cs="Times New Roman"/>
          <w:color w:val="000000"/>
          <w:shd w:val="clear" w:color="auto" w:fill="F8F9F6"/>
        </w:rPr>
        <w:t xml:space="preserve"> - пресекать проявление агрессии со стороны домашнего животного по отношению к окружающим людям и животным и предотвращать причинение домашним животным вреда жизни и здоровью граждан или их имуществу, а также имуществу юридических лиц. </w:t>
      </w:r>
      <w:r>
        <w:rPr>
          <w:rFonts w:cs="Times New Roman"/>
          <w:color w:val="000000"/>
          <w:shd w:val="clear" w:color="auto" w:fill="F8F9F6"/>
        </w:rPr>
        <w:t xml:space="preserve">       </w:t>
      </w:r>
      <w:proofErr w:type="gramStart"/>
      <w:r w:rsidRPr="001D69E3">
        <w:rPr>
          <w:rFonts w:cs="Times New Roman"/>
          <w:color w:val="000000"/>
          <w:shd w:val="clear" w:color="auto" w:fill="F8F9F6"/>
        </w:rPr>
        <w:t>Владельцы домашних животных имеют право: - получать необходимую информацию в обществах (клубах) собственников домашних животных и ветеринарных организациях о порядке регистрации, содержания, разведения домашних животных; - подвергать стерилизации (кастрации) принадлежащих им домашних животных; - передавать домашних животных в приюты и иные организации для временного содержания; - перевозить домашних животных различными видами транспорта при соблюдении правил перевозки;</w:t>
      </w:r>
      <w:proofErr w:type="gramEnd"/>
      <w:r w:rsidRPr="001D69E3">
        <w:rPr>
          <w:rFonts w:cs="Times New Roman"/>
          <w:color w:val="000000"/>
          <w:shd w:val="clear" w:color="auto" w:fill="F8F9F6"/>
        </w:rPr>
        <w:t xml:space="preserve"> - осуществлять иные права, установленные настоящим областным законом и законами Российской Федерации. </w:t>
      </w:r>
    </w:p>
    <w:sectPr w:rsidR="001D69E3" w:rsidRPr="001D69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2B2"/>
    <w:rsid w:val="001D2CB3"/>
    <w:rsid w:val="001D69E3"/>
    <w:rsid w:val="002432B2"/>
    <w:rsid w:val="006C0B77"/>
    <w:rsid w:val="008242FF"/>
    <w:rsid w:val="00870751"/>
    <w:rsid w:val="00922C48"/>
    <w:rsid w:val="009D7645"/>
    <w:rsid w:val="00B6432C"/>
    <w:rsid w:val="00B915B7"/>
    <w:rsid w:val="00EA59DF"/>
    <w:rsid w:val="00EC00BC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432B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32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69E3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styleId="a4">
    <w:name w:val="Hyperlink"/>
    <w:basedOn w:val="a0"/>
    <w:uiPriority w:val="99"/>
    <w:semiHidden/>
    <w:unhideWhenUsed/>
    <w:rsid w:val="001D69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2</cp:revision>
  <dcterms:created xsi:type="dcterms:W3CDTF">2022-06-06T02:56:00Z</dcterms:created>
  <dcterms:modified xsi:type="dcterms:W3CDTF">2022-06-06T04:49:00Z</dcterms:modified>
</cp:coreProperties>
</file>